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01BD555" w:rsidR="00537809" w:rsidRPr="004B3504" w:rsidRDefault="00537809" w:rsidP="00537809">
      <w:pPr>
        <w:pStyle w:val="Header"/>
        <w:tabs>
          <w:tab w:val="right" w:pos="9639"/>
        </w:tabs>
        <w:rPr>
          <w:bCs/>
          <w:i/>
          <w:noProof w:val="0"/>
          <w:sz w:val="24"/>
          <w:szCs w:val="24"/>
        </w:rPr>
      </w:pPr>
      <w:r w:rsidRPr="004B3504">
        <w:rPr>
          <w:bCs/>
          <w:noProof w:val="0"/>
          <w:sz w:val="24"/>
          <w:szCs w:val="24"/>
        </w:rPr>
        <w:t>3GPP TSG-RAN WG2 Meeting #12</w:t>
      </w:r>
      <w:r w:rsidR="00A320DA" w:rsidRPr="004B3504">
        <w:rPr>
          <w:bCs/>
          <w:noProof w:val="0"/>
          <w:sz w:val="24"/>
          <w:szCs w:val="24"/>
        </w:rPr>
        <w:t>6</w:t>
      </w:r>
      <w:r w:rsidRPr="004B3504">
        <w:rPr>
          <w:bCs/>
          <w:noProof w:val="0"/>
          <w:sz w:val="24"/>
          <w:szCs w:val="24"/>
        </w:rPr>
        <w:tab/>
      </w:r>
      <w:r w:rsidRPr="004B3504">
        <w:rPr>
          <w:rFonts w:hint="eastAsia"/>
          <w:bCs/>
          <w:noProof w:val="0"/>
          <w:sz w:val="24"/>
          <w:szCs w:val="24"/>
        </w:rPr>
        <w:t>R</w:t>
      </w:r>
      <w:r w:rsidRPr="004B3504">
        <w:rPr>
          <w:bCs/>
          <w:noProof w:val="0"/>
          <w:sz w:val="24"/>
          <w:szCs w:val="24"/>
        </w:rPr>
        <w:t>2</w:t>
      </w:r>
      <w:r w:rsidRPr="004B3504">
        <w:rPr>
          <w:rFonts w:hint="eastAsia"/>
          <w:bCs/>
          <w:noProof w:val="0"/>
          <w:sz w:val="24"/>
          <w:szCs w:val="24"/>
        </w:rPr>
        <w:t>-</w:t>
      </w:r>
      <w:r w:rsidRPr="004B3504">
        <w:rPr>
          <w:bCs/>
          <w:noProof w:val="0"/>
          <w:sz w:val="24"/>
          <w:szCs w:val="24"/>
        </w:rPr>
        <w:t>2</w:t>
      </w:r>
      <w:r w:rsidR="00F87048" w:rsidRPr="004B3504">
        <w:rPr>
          <w:bCs/>
          <w:noProof w:val="0"/>
          <w:sz w:val="24"/>
          <w:szCs w:val="24"/>
        </w:rPr>
        <w:t>40</w:t>
      </w:r>
      <w:r w:rsidR="00AF0031" w:rsidRPr="004B3504">
        <w:rPr>
          <w:bCs/>
          <w:noProof w:val="0"/>
          <w:sz w:val="24"/>
          <w:szCs w:val="24"/>
        </w:rPr>
        <w:t>5194</w:t>
      </w:r>
    </w:p>
    <w:p w14:paraId="3723E1D3" w14:textId="348D0B77" w:rsidR="005432D9" w:rsidRPr="004B3504" w:rsidRDefault="00A320DA" w:rsidP="4F50BED1">
      <w:pPr>
        <w:pStyle w:val="Header"/>
        <w:tabs>
          <w:tab w:val="right" w:pos="9639"/>
        </w:tabs>
        <w:rPr>
          <w:rFonts w:eastAsia="SimSun"/>
          <w:i/>
          <w:iCs/>
          <w:noProof w:val="0"/>
          <w:sz w:val="24"/>
          <w:szCs w:val="24"/>
          <w:lang w:eastAsia="zh-CN"/>
        </w:rPr>
      </w:pPr>
      <w:r w:rsidRPr="004B3504">
        <w:rPr>
          <w:rFonts w:eastAsia="SimSun"/>
          <w:sz w:val="24"/>
          <w:szCs w:val="24"/>
          <w:lang w:eastAsia="zh-CN"/>
        </w:rPr>
        <w:t>Fukuoka, Japan, 20 – 25 May 2024</w:t>
      </w:r>
      <w:r w:rsidRPr="004B3504">
        <w:tab/>
      </w:r>
    </w:p>
    <w:p w14:paraId="2E02E5F5" w14:textId="77777777" w:rsidR="00A209D6" w:rsidRPr="004B3504" w:rsidRDefault="00A209D6" w:rsidP="00A209D6">
      <w:pPr>
        <w:pStyle w:val="Header"/>
        <w:rPr>
          <w:bCs/>
          <w:noProof w:val="0"/>
          <w:sz w:val="24"/>
        </w:rPr>
      </w:pPr>
    </w:p>
    <w:p w14:paraId="403CB9C0" w14:textId="77777777" w:rsidR="00A209D6" w:rsidRPr="004B3504" w:rsidRDefault="00A209D6" w:rsidP="00A209D6">
      <w:pPr>
        <w:pStyle w:val="Header"/>
        <w:rPr>
          <w:bCs/>
          <w:noProof w:val="0"/>
          <w:sz w:val="24"/>
        </w:rPr>
      </w:pPr>
    </w:p>
    <w:p w14:paraId="310B92C9" w14:textId="0F9B8101" w:rsidR="00446C3A" w:rsidRPr="004B3504" w:rsidRDefault="00446C3A" w:rsidP="4F50BED1">
      <w:pPr>
        <w:pStyle w:val="CRCoverPage"/>
        <w:tabs>
          <w:tab w:val="left" w:pos="1985"/>
        </w:tabs>
        <w:rPr>
          <w:rFonts w:cs="Arial"/>
          <w:b/>
          <w:bCs/>
          <w:sz w:val="24"/>
          <w:szCs w:val="24"/>
          <w:lang w:eastAsia="ja-JP"/>
        </w:rPr>
      </w:pPr>
      <w:r w:rsidRPr="004B3504">
        <w:rPr>
          <w:rFonts w:cs="Arial"/>
          <w:b/>
          <w:bCs/>
          <w:sz w:val="24"/>
          <w:szCs w:val="24"/>
        </w:rPr>
        <w:t>Agenda item:</w:t>
      </w:r>
      <w:r w:rsidRPr="004B3504">
        <w:tab/>
      </w:r>
      <w:r w:rsidR="76983DA8" w:rsidRPr="004B3504">
        <w:rPr>
          <w:rFonts w:cs="Arial"/>
          <w:b/>
          <w:bCs/>
          <w:sz w:val="24"/>
          <w:szCs w:val="24"/>
          <w:lang w:eastAsia="ja-JP"/>
        </w:rPr>
        <w:t>8.2.4</w:t>
      </w:r>
    </w:p>
    <w:p w14:paraId="73188B46" w14:textId="15452BF2" w:rsidR="00446C3A" w:rsidRPr="004B3504" w:rsidRDefault="00446C3A" w:rsidP="4F50BED1">
      <w:pPr>
        <w:tabs>
          <w:tab w:val="left" w:pos="1985"/>
        </w:tabs>
        <w:ind w:left="1985" w:hanging="1985"/>
        <w:rPr>
          <w:rFonts w:ascii="Arial" w:hAnsi="Arial" w:cs="Arial"/>
          <w:b/>
          <w:bCs/>
          <w:sz w:val="24"/>
          <w:szCs w:val="24"/>
        </w:rPr>
      </w:pPr>
      <w:r w:rsidRPr="004B3504">
        <w:rPr>
          <w:rFonts w:ascii="Arial" w:hAnsi="Arial" w:cs="Arial"/>
          <w:b/>
          <w:bCs/>
          <w:sz w:val="24"/>
          <w:szCs w:val="24"/>
        </w:rPr>
        <w:t>Source:</w:t>
      </w:r>
      <w:r w:rsidRPr="004B3504">
        <w:tab/>
      </w:r>
      <w:r w:rsidRPr="004B3504">
        <w:rPr>
          <w:rFonts w:ascii="Arial" w:hAnsi="Arial" w:cs="Arial"/>
          <w:b/>
          <w:bCs/>
          <w:sz w:val="24"/>
          <w:szCs w:val="24"/>
        </w:rPr>
        <w:t>Nokia</w:t>
      </w:r>
    </w:p>
    <w:p w14:paraId="553D264F" w14:textId="36D3ED87" w:rsidR="00446C3A" w:rsidRPr="004B3504" w:rsidRDefault="00446C3A" w:rsidP="4F50BED1">
      <w:pPr>
        <w:ind w:left="1985" w:hanging="1985"/>
        <w:rPr>
          <w:rFonts w:ascii="Arial" w:eastAsia="Arial" w:hAnsi="Arial" w:cs="Arial"/>
          <w:sz w:val="24"/>
          <w:szCs w:val="24"/>
        </w:rPr>
      </w:pPr>
      <w:r w:rsidRPr="004B3504">
        <w:rPr>
          <w:rFonts w:ascii="Arial" w:hAnsi="Arial" w:cs="Arial"/>
          <w:b/>
          <w:bCs/>
          <w:sz w:val="24"/>
          <w:szCs w:val="24"/>
        </w:rPr>
        <w:t>Title:</w:t>
      </w:r>
      <w:r w:rsidRPr="004B3504">
        <w:tab/>
      </w:r>
      <w:r w:rsidR="00AF0031" w:rsidRPr="004B3504">
        <w:rPr>
          <w:rFonts w:ascii="Arial" w:eastAsia="Arial" w:hAnsi="Arial" w:cs="Arial"/>
          <w:b/>
          <w:bCs/>
          <w:sz w:val="24"/>
          <w:szCs w:val="24"/>
        </w:rPr>
        <w:t xml:space="preserve">On </w:t>
      </w:r>
      <w:r w:rsidR="001F521D" w:rsidRPr="004B3504">
        <w:rPr>
          <w:rFonts w:ascii="Arial" w:eastAsia="Arial" w:hAnsi="Arial" w:cs="Arial"/>
          <w:b/>
          <w:bCs/>
          <w:sz w:val="24"/>
          <w:szCs w:val="24"/>
        </w:rPr>
        <w:t>P</w:t>
      </w:r>
      <w:r w:rsidR="4D9C279D" w:rsidRPr="004B3504">
        <w:rPr>
          <w:rFonts w:ascii="Arial" w:eastAsia="Arial" w:hAnsi="Arial" w:cs="Arial"/>
          <w:b/>
          <w:bCs/>
          <w:sz w:val="24"/>
          <w:szCs w:val="24"/>
        </w:rPr>
        <w:t xml:space="preserve">aging </w:t>
      </w:r>
      <w:r w:rsidR="001F521D" w:rsidRPr="004B3504">
        <w:rPr>
          <w:rFonts w:ascii="Arial" w:eastAsia="Arial" w:hAnsi="Arial" w:cs="Arial"/>
          <w:b/>
          <w:bCs/>
          <w:sz w:val="24"/>
          <w:szCs w:val="24"/>
        </w:rPr>
        <w:t xml:space="preserve">procedure </w:t>
      </w:r>
      <w:r w:rsidR="4D9C279D" w:rsidRPr="004B3504">
        <w:rPr>
          <w:rFonts w:ascii="Arial" w:eastAsia="Arial" w:hAnsi="Arial" w:cs="Arial"/>
          <w:b/>
          <w:bCs/>
          <w:sz w:val="24"/>
          <w:szCs w:val="24"/>
        </w:rPr>
        <w:t>for Ambient IoT</w:t>
      </w:r>
    </w:p>
    <w:p w14:paraId="25F387E8" w14:textId="5920A040" w:rsidR="00446C3A" w:rsidRPr="004B3504" w:rsidRDefault="00446C3A" w:rsidP="00446C3A">
      <w:pPr>
        <w:ind w:left="1985" w:hanging="1985"/>
        <w:rPr>
          <w:rFonts w:ascii="Arial" w:hAnsi="Arial" w:cs="Arial"/>
          <w:b/>
          <w:bCs/>
          <w:sz w:val="24"/>
        </w:rPr>
      </w:pPr>
      <w:r w:rsidRPr="004B3504">
        <w:rPr>
          <w:rFonts w:ascii="Arial" w:hAnsi="Arial" w:cs="Arial"/>
          <w:b/>
          <w:bCs/>
          <w:sz w:val="24"/>
        </w:rPr>
        <w:t>WID/SID:</w:t>
      </w:r>
      <w:r w:rsidRPr="004B3504">
        <w:rPr>
          <w:rFonts w:ascii="Arial" w:hAnsi="Arial" w:cs="Arial"/>
          <w:b/>
          <w:bCs/>
          <w:sz w:val="24"/>
        </w:rPr>
        <w:tab/>
      </w:r>
      <w:r w:rsidR="00F73E08" w:rsidRPr="004B3504">
        <w:rPr>
          <w:rFonts w:ascii="Arial" w:hAnsi="Arial" w:cs="Arial"/>
          <w:b/>
          <w:bCs/>
          <w:sz w:val="24"/>
          <w:lang w:val="en-US"/>
        </w:rPr>
        <w:t>FS_ Ambient_IoT_Solutions_RAN – Release 19</w:t>
      </w:r>
    </w:p>
    <w:p w14:paraId="6FEB19D6" w14:textId="77777777" w:rsidR="00446C3A" w:rsidRPr="004B3504" w:rsidRDefault="00446C3A" w:rsidP="00446C3A">
      <w:pPr>
        <w:tabs>
          <w:tab w:val="left" w:pos="1985"/>
        </w:tabs>
        <w:rPr>
          <w:rFonts w:ascii="Arial" w:hAnsi="Arial" w:cs="Arial"/>
          <w:b/>
          <w:bCs/>
          <w:sz w:val="24"/>
        </w:rPr>
      </w:pPr>
      <w:r w:rsidRPr="004B3504">
        <w:rPr>
          <w:rFonts w:ascii="Arial" w:hAnsi="Arial" w:cs="Arial"/>
          <w:b/>
          <w:bCs/>
          <w:sz w:val="24"/>
        </w:rPr>
        <w:t>Document for:</w:t>
      </w:r>
      <w:r w:rsidRPr="004B3504">
        <w:rPr>
          <w:rFonts w:ascii="Arial" w:hAnsi="Arial" w:cs="Arial"/>
          <w:b/>
          <w:bCs/>
          <w:sz w:val="24"/>
        </w:rPr>
        <w:tab/>
        <w:t>Discussion and Decision</w:t>
      </w:r>
    </w:p>
    <w:p w14:paraId="294B1FC1" w14:textId="77777777" w:rsidR="00A209D6" w:rsidRPr="004B3504" w:rsidRDefault="00A209D6" w:rsidP="00A209D6">
      <w:pPr>
        <w:pStyle w:val="Heading1"/>
      </w:pPr>
      <w:r w:rsidRPr="004B3504">
        <w:t>1</w:t>
      </w:r>
      <w:r w:rsidRPr="004B3504">
        <w:tab/>
        <w:t>Introduction</w:t>
      </w:r>
    </w:p>
    <w:p w14:paraId="5D66B5AF" w14:textId="22BF4365" w:rsidR="009339CB" w:rsidRPr="004B3504" w:rsidRDefault="003B42E8" w:rsidP="009339CB">
      <w:pPr>
        <w:rPr>
          <w:lang w:val="en-US"/>
        </w:rPr>
      </w:pPr>
      <w:r w:rsidRPr="004B3504">
        <w:rPr>
          <w:lang w:val="en-US"/>
        </w:rPr>
        <w:t>In RAN #102, a new study item on Ambient Internet of Things (</w:t>
      </w:r>
      <w:r w:rsidR="00264306" w:rsidRPr="004B3504">
        <w:rPr>
          <w:lang w:val="en-US"/>
        </w:rPr>
        <w:t>A</w:t>
      </w:r>
      <w:r w:rsidRPr="004B3504">
        <w:rPr>
          <w:lang w:val="en-US"/>
        </w:rPr>
        <w:t xml:space="preserve">IoT) solutions in NR was approved </w:t>
      </w:r>
      <w:r w:rsidRPr="004B3504">
        <w:rPr>
          <w:lang w:val="en-US"/>
        </w:rPr>
        <w:fldChar w:fldCharType="begin"/>
      </w:r>
      <w:r w:rsidRPr="004B3504">
        <w:rPr>
          <w:lang w:val="en-US"/>
        </w:rPr>
        <w:instrText xml:space="preserve"> REF _Ref162525169 \r \h </w:instrText>
      </w:r>
      <w:r w:rsidRPr="004B3504">
        <w:rPr>
          <w:lang w:val="en-US"/>
        </w:rPr>
      </w:r>
      <w:r w:rsidR="004B3504">
        <w:rPr>
          <w:lang w:val="en-US"/>
        </w:rPr>
        <w:instrText xml:space="preserve"> \* MERGEFORMAT </w:instrText>
      </w:r>
      <w:r w:rsidRPr="004B3504">
        <w:rPr>
          <w:lang w:val="en-US"/>
        </w:rPr>
        <w:fldChar w:fldCharType="separate"/>
      </w:r>
      <w:r w:rsidR="009C0CED" w:rsidRPr="004B3504">
        <w:rPr>
          <w:lang w:val="en-US"/>
        </w:rPr>
        <w:t>[1]</w:t>
      </w:r>
      <w:r w:rsidRPr="004B3504">
        <w:rPr>
          <w:lang w:val="en-US"/>
        </w:rPr>
        <w:fldChar w:fldCharType="end"/>
      </w:r>
      <w:r w:rsidRPr="004B3504">
        <w:rPr>
          <w:lang w:val="en-US"/>
        </w:rPr>
        <w:t xml:space="preserve">. </w:t>
      </w:r>
      <w:r w:rsidRPr="004B3504">
        <w:t xml:space="preserve">The study was initiated in </w:t>
      </w:r>
      <w:r w:rsidR="00E357A1" w:rsidRPr="004B3504">
        <w:t xml:space="preserve">RAN2 #125bis, </w:t>
      </w:r>
      <w:r w:rsidRPr="004B3504">
        <w:t xml:space="preserve">where </w:t>
      </w:r>
      <w:r w:rsidR="00E357A1" w:rsidRPr="004B3504">
        <w:t xml:space="preserve">the following agreements were made on paging considerations </w:t>
      </w:r>
      <w:r w:rsidR="00E357A1" w:rsidRPr="004B3504">
        <w:rPr>
          <w:lang w:val="en-US"/>
        </w:rPr>
        <w:t>for Ambient IoT</w:t>
      </w:r>
      <w:r w:rsidR="009C0CED" w:rsidRPr="004B3504">
        <w:rPr>
          <w:lang w:val="en-US"/>
        </w:rPr>
        <w:t xml:space="preserve"> </w:t>
      </w:r>
      <w:r w:rsidR="009C0CED" w:rsidRPr="004B3504">
        <w:rPr>
          <w:lang w:val="en-US"/>
        </w:rPr>
        <w:fldChar w:fldCharType="begin"/>
      </w:r>
      <w:r w:rsidR="009C0CED" w:rsidRPr="004B3504">
        <w:rPr>
          <w:lang w:val="en-US"/>
        </w:rPr>
        <w:instrText xml:space="preserve"> REF _Ref166077226 \r \h </w:instrText>
      </w:r>
      <w:r w:rsidR="009C0CED" w:rsidRPr="004B3504">
        <w:rPr>
          <w:lang w:val="en-US"/>
        </w:rPr>
      </w:r>
      <w:r w:rsidR="004B3504">
        <w:rPr>
          <w:lang w:val="en-US"/>
        </w:rPr>
        <w:instrText xml:space="preserve"> \* MERGEFORMAT </w:instrText>
      </w:r>
      <w:r w:rsidR="009C0CED" w:rsidRPr="004B3504">
        <w:rPr>
          <w:lang w:val="en-US"/>
        </w:rPr>
        <w:fldChar w:fldCharType="separate"/>
      </w:r>
      <w:r w:rsidR="009C0CED" w:rsidRPr="004B3504">
        <w:rPr>
          <w:lang w:val="en-US"/>
        </w:rPr>
        <w:t>[2]</w:t>
      </w:r>
      <w:r w:rsidR="009C0CED" w:rsidRPr="004B3504">
        <w:rPr>
          <w:lang w:val="en-US"/>
        </w:rPr>
        <w:fldChar w:fldCharType="end"/>
      </w:r>
      <w:r w:rsidR="00E357A1" w:rsidRPr="004B3504">
        <w:rPr>
          <w:lang w:val="en-US"/>
        </w:rPr>
        <w:t>.</w:t>
      </w:r>
    </w:p>
    <w:p w14:paraId="7B64E5C9" w14:textId="77777777" w:rsidR="00E357A1" w:rsidRPr="004B3504" w:rsidRDefault="00E357A1" w:rsidP="00D94A43">
      <w:pPr>
        <w:pStyle w:val="Doc-text2"/>
        <w:pBdr>
          <w:top w:val="single" w:sz="4" w:space="1" w:color="auto"/>
          <w:left w:val="single" w:sz="4" w:space="31" w:color="auto"/>
          <w:bottom w:val="single" w:sz="4" w:space="1" w:color="auto"/>
          <w:right w:val="single" w:sz="4" w:space="0" w:color="auto"/>
        </w:pBdr>
        <w:tabs>
          <w:tab w:val="clear" w:pos="1622"/>
          <w:tab w:val="left" w:pos="993"/>
        </w:tabs>
        <w:ind w:left="993" w:hanging="284"/>
        <w:rPr>
          <w:b/>
          <w:bCs/>
        </w:rPr>
      </w:pPr>
      <w:r w:rsidRPr="004B3504">
        <w:rPr>
          <w:b/>
          <w:bCs/>
        </w:rPr>
        <w:t>Agreements</w:t>
      </w:r>
    </w:p>
    <w:p w14:paraId="68D043B5" w14:textId="77777777" w:rsidR="00E357A1" w:rsidRPr="004B3504" w:rsidRDefault="00E357A1" w:rsidP="00D94A43">
      <w:pPr>
        <w:pStyle w:val="Doc-text2"/>
        <w:numPr>
          <w:ilvl w:val="0"/>
          <w:numId w:val="18"/>
        </w:numPr>
        <w:pBdr>
          <w:top w:val="single" w:sz="4" w:space="1" w:color="auto"/>
          <w:left w:val="single" w:sz="4" w:space="31" w:color="auto"/>
          <w:bottom w:val="single" w:sz="4" w:space="1" w:color="auto"/>
          <w:right w:val="single" w:sz="4" w:space="0" w:color="auto"/>
        </w:pBdr>
        <w:tabs>
          <w:tab w:val="clear" w:pos="1622"/>
          <w:tab w:val="left" w:pos="993"/>
        </w:tabs>
        <w:overflowPunct/>
        <w:autoSpaceDE/>
        <w:adjustRightInd/>
        <w:ind w:left="993" w:hanging="284"/>
      </w:pPr>
      <w:r w:rsidRPr="004B3504">
        <w:t xml:space="preserve">Legacy paging message for device will not be supported.  </w:t>
      </w:r>
    </w:p>
    <w:p w14:paraId="18C261FB" w14:textId="77777777" w:rsidR="00E357A1" w:rsidRPr="004B3504" w:rsidRDefault="00E357A1" w:rsidP="00D94A43">
      <w:pPr>
        <w:pStyle w:val="Doc-text2"/>
        <w:numPr>
          <w:ilvl w:val="0"/>
          <w:numId w:val="18"/>
        </w:numPr>
        <w:pBdr>
          <w:top w:val="single" w:sz="4" w:space="1" w:color="auto"/>
          <w:left w:val="single" w:sz="4" w:space="31" w:color="auto"/>
          <w:bottom w:val="single" w:sz="4" w:space="1" w:color="auto"/>
          <w:right w:val="single" w:sz="4" w:space="0" w:color="auto"/>
        </w:pBdr>
        <w:tabs>
          <w:tab w:val="clear" w:pos="1622"/>
          <w:tab w:val="left" w:pos="993"/>
        </w:tabs>
        <w:overflowPunct/>
        <w:autoSpaceDE/>
        <w:adjustRightInd/>
        <w:ind w:left="993" w:hanging="284"/>
      </w:pPr>
      <w:r w:rsidRPr="004B3504">
        <w:t>Legacy paging occasion and legacy DRX for the device is not supported.  This doesn’t preclude solutions that address device monitoring (taking into account discussions from RAN1 as well).</w:t>
      </w:r>
    </w:p>
    <w:p w14:paraId="74358AE2" w14:textId="77777777" w:rsidR="00E357A1" w:rsidRPr="004B3504" w:rsidRDefault="00E357A1" w:rsidP="00D94A43">
      <w:pPr>
        <w:pStyle w:val="Doc-text2"/>
        <w:numPr>
          <w:ilvl w:val="0"/>
          <w:numId w:val="18"/>
        </w:numPr>
        <w:pBdr>
          <w:top w:val="single" w:sz="4" w:space="1" w:color="auto"/>
          <w:left w:val="single" w:sz="4" w:space="31" w:color="auto"/>
          <w:bottom w:val="single" w:sz="4" w:space="1" w:color="auto"/>
          <w:right w:val="single" w:sz="4" w:space="0" w:color="auto"/>
        </w:pBdr>
        <w:tabs>
          <w:tab w:val="clear" w:pos="1622"/>
          <w:tab w:val="left" w:pos="993"/>
          <w:tab w:val="left" w:pos="1276"/>
        </w:tabs>
        <w:overflowPunct/>
        <w:autoSpaceDE/>
        <w:adjustRightInd/>
        <w:ind w:left="993" w:hanging="284"/>
      </w:pPr>
      <w:r w:rsidRPr="004B3504">
        <w:t xml:space="preserve">RAN2 assumes that the device will not support tracking/RAN area update procedure.    </w:t>
      </w:r>
    </w:p>
    <w:p w14:paraId="451E02DA" w14:textId="77777777" w:rsidR="00E357A1" w:rsidRPr="004B3504" w:rsidRDefault="00E357A1" w:rsidP="00D94A43">
      <w:pPr>
        <w:pStyle w:val="Doc-text2"/>
        <w:numPr>
          <w:ilvl w:val="0"/>
          <w:numId w:val="18"/>
        </w:numPr>
        <w:pBdr>
          <w:top w:val="single" w:sz="4" w:space="1" w:color="auto"/>
          <w:left w:val="single" w:sz="4" w:space="31" w:color="auto"/>
          <w:bottom w:val="single" w:sz="4" w:space="1" w:color="auto"/>
          <w:right w:val="single" w:sz="4" w:space="0" w:color="auto"/>
        </w:pBdr>
        <w:tabs>
          <w:tab w:val="clear" w:pos="1622"/>
          <w:tab w:val="left" w:pos="993"/>
        </w:tabs>
        <w:overflowPunct/>
        <w:autoSpaceDE/>
        <w:adjustRightInd/>
        <w:ind w:left="993" w:hanging="284"/>
      </w:pPr>
      <w:r w:rsidRPr="004B3504">
        <w:t>For the case of reaching single or group of devices, an identifier may be required to identify the device/group of devices in the trigger message.    FFS pending the details from SA2</w:t>
      </w:r>
    </w:p>
    <w:p w14:paraId="350F431D" w14:textId="3EEFA367" w:rsidR="00E357A1" w:rsidRPr="004B3504" w:rsidRDefault="00E357A1" w:rsidP="00E357A1">
      <w:pPr>
        <w:rPr>
          <w:lang w:val="en-US"/>
        </w:rPr>
      </w:pPr>
      <w:r w:rsidRPr="004B3504">
        <w:rPr>
          <w:lang w:val="en-US"/>
        </w:rPr>
        <w:t>In this contribution, we further discuss the considerations on paging for Ambient IoT and make some observations and proposals</w:t>
      </w:r>
      <w:r w:rsidR="002800CB" w:rsidRPr="004B3504">
        <w:rPr>
          <w:lang w:val="en-US"/>
        </w:rPr>
        <w:t xml:space="preserve"> focusing on Topology 1</w:t>
      </w:r>
      <w:r w:rsidRPr="004B3504">
        <w:rPr>
          <w:lang w:val="en-US"/>
        </w:rPr>
        <w:t>.</w:t>
      </w:r>
    </w:p>
    <w:p w14:paraId="6E33F5CF" w14:textId="77777777" w:rsidR="00E357A1" w:rsidRPr="004B3504" w:rsidRDefault="009339CB" w:rsidP="00E357A1">
      <w:pPr>
        <w:pStyle w:val="Heading1"/>
        <w:rPr>
          <w:lang w:val="en-US"/>
        </w:rPr>
      </w:pPr>
      <w:r w:rsidRPr="004B3504">
        <w:t>2</w:t>
      </w:r>
      <w:r w:rsidRPr="004B3504">
        <w:tab/>
      </w:r>
      <w:r w:rsidR="00E357A1" w:rsidRPr="004B3504">
        <w:rPr>
          <w:lang w:val="en-US"/>
        </w:rPr>
        <w:t>Discussion</w:t>
      </w:r>
    </w:p>
    <w:p w14:paraId="5A69E728" w14:textId="37C38182" w:rsidR="00E357A1" w:rsidRPr="004B3504" w:rsidRDefault="00E357A1" w:rsidP="002800CB">
      <w:pPr>
        <w:pStyle w:val="Heading2"/>
        <w:rPr>
          <w:lang w:val="en-US"/>
        </w:rPr>
      </w:pPr>
      <w:r w:rsidRPr="004B3504">
        <w:rPr>
          <w:lang w:val="en-US"/>
        </w:rPr>
        <w:t>2.1</w:t>
      </w:r>
      <w:r w:rsidRPr="004B3504">
        <w:rPr>
          <w:lang w:val="en-US"/>
        </w:rPr>
        <w:tab/>
      </w:r>
      <w:r w:rsidR="002800CB" w:rsidRPr="004B3504">
        <w:rPr>
          <w:lang w:val="en-US"/>
        </w:rPr>
        <w:t>Purpose</w:t>
      </w:r>
      <w:r w:rsidRPr="004B3504">
        <w:rPr>
          <w:lang w:val="en-US"/>
        </w:rPr>
        <w:t xml:space="preserve"> of paging Ambient IoT devices</w:t>
      </w:r>
    </w:p>
    <w:p w14:paraId="1A7710C5" w14:textId="0065FE41" w:rsidR="00FD6490" w:rsidRPr="004B3504" w:rsidRDefault="00FD6490" w:rsidP="00A934F6">
      <w:pPr>
        <w:rPr>
          <w:lang w:val="en-US"/>
        </w:rPr>
      </w:pPr>
      <w:r w:rsidRPr="004B3504">
        <w:rPr>
          <w:lang w:val="en-US"/>
        </w:rPr>
        <w:t>In the legacy 3GPP specifications, a paging message is used by the network to confirm the reachability of a UE in order when the network has some information to the UE. When the device responds to the paging message to confirm its availability, the network may start delivering data to the UE. In the legacy procedure, UEs monitor a paging channel during paging occasions (POs) that are based on a DRX configuration to receive the paging message. It was agreed in RAN2 #125bis that the legacy paging message will not be supported. It was further agreed that legacy POs and DRX are not supported. Therefore</w:t>
      </w:r>
      <w:r w:rsidR="003B42E8" w:rsidRPr="004B3504">
        <w:rPr>
          <w:lang w:val="en-US"/>
        </w:rPr>
        <w:t>,</w:t>
      </w:r>
      <w:r w:rsidRPr="004B3504">
        <w:rPr>
          <w:lang w:val="en-US"/>
        </w:rPr>
        <w:t xml:space="preserve"> it is necessary to clarify the purpose of a paging message, what information it will carry, and how the Ambient IoT device will receive the paging message. </w:t>
      </w:r>
    </w:p>
    <w:p w14:paraId="0DE8391E" w14:textId="357E20E0" w:rsidR="00E357A1" w:rsidRPr="004B3504" w:rsidRDefault="00E357A1" w:rsidP="00E357A1">
      <w:pPr>
        <w:rPr>
          <w:lang w:val="en-US"/>
        </w:rPr>
      </w:pPr>
      <w:r w:rsidRPr="004B3504">
        <w:rPr>
          <w:lang w:val="en-US"/>
        </w:rPr>
        <w:t xml:space="preserve">Two topologies are within the scope of the study item: Topology 1 and Topology 2 defined in </w:t>
      </w:r>
      <w:r w:rsidRPr="004B3504">
        <w:rPr>
          <w:lang w:val="en-US"/>
        </w:rPr>
        <w:fldChar w:fldCharType="begin"/>
      </w:r>
      <w:r w:rsidRPr="004B3504">
        <w:rPr>
          <w:lang w:val="en-US"/>
        </w:rPr>
        <w:instrText xml:space="preserve"> REF _Ref162617260 \r \h </w:instrText>
      </w:r>
      <w:r w:rsidRPr="004B3504">
        <w:rPr>
          <w:lang w:val="en-US"/>
        </w:rPr>
      </w:r>
      <w:r w:rsidR="004B3504">
        <w:rPr>
          <w:lang w:val="en-US"/>
        </w:rPr>
        <w:instrText xml:space="preserve"> \* MERGEFORMAT </w:instrText>
      </w:r>
      <w:r w:rsidRPr="004B3504">
        <w:rPr>
          <w:lang w:val="en-US"/>
        </w:rPr>
        <w:fldChar w:fldCharType="separate"/>
      </w:r>
      <w:r w:rsidR="009C0CED" w:rsidRPr="004B3504">
        <w:rPr>
          <w:lang w:val="en-US"/>
        </w:rPr>
        <w:t>[3]</w:t>
      </w:r>
      <w:r w:rsidRPr="004B3504">
        <w:rPr>
          <w:lang w:val="en-US"/>
        </w:rPr>
        <w:fldChar w:fldCharType="end"/>
      </w:r>
      <w:r w:rsidRPr="004B3504">
        <w:rPr>
          <w:lang w:val="en-US"/>
        </w:rPr>
        <w:t xml:space="preserve">. In topology 1, shown in </w:t>
      </w:r>
      <w:r w:rsidRPr="004B3504">
        <w:rPr>
          <w:lang w:val="en-US"/>
        </w:rPr>
        <w:fldChar w:fldCharType="begin"/>
      </w:r>
      <w:r w:rsidRPr="004B3504">
        <w:rPr>
          <w:lang w:val="en-US"/>
        </w:rPr>
        <w:instrText xml:space="preserve"> REF _Ref162617348 \h </w:instrText>
      </w:r>
      <w:r w:rsidRPr="004B3504">
        <w:rPr>
          <w:lang w:val="en-US"/>
        </w:rPr>
      </w:r>
      <w:r w:rsidR="004B3504">
        <w:rPr>
          <w:lang w:val="en-US"/>
        </w:rPr>
        <w:instrText xml:space="preserve"> \* MERGEFORMAT </w:instrText>
      </w:r>
      <w:r w:rsidRPr="004B3504">
        <w:rPr>
          <w:lang w:val="en-US"/>
        </w:rPr>
        <w:fldChar w:fldCharType="separate"/>
      </w:r>
      <w:r w:rsidR="009C0CED" w:rsidRPr="004B3504">
        <w:t xml:space="preserve">Figure </w:t>
      </w:r>
      <w:r w:rsidR="009C0CED" w:rsidRPr="004B3504">
        <w:rPr>
          <w:noProof/>
        </w:rPr>
        <w:t>1</w:t>
      </w:r>
      <w:r w:rsidRPr="004B3504">
        <w:rPr>
          <w:lang w:val="en-US"/>
        </w:rPr>
        <w:fldChar w:fldCharType="end"/>
      </w:r>
      <w:r w:rsidRPr="004B3504">
        <w:rPr>
          <w:lang w:val="en-US"/>
        </w:rPr>
        <w:t xml:space="preserve">, the base station communicates directly with the Ambient IoT device. In Topology 2, shown in </w:t>
      </w:r>
      <w:r w:rsidRPr="004B3504">
        <w:rPr>
          <w:lang w:val="en-US"/>
        </w:rPr>
        <w:fldChar w:fldCharType="begin"/>
      </w:r>
      <w:r w:rsidRPr="004B3504">
        <w:rPr>
          <w:lang w:val="en-US"/>
        </w:rPr>
        <w:instrText xml:space="preserve"> REF _Ref162621118 \h </w:instrText>
      </w:r>
      <w:r w:rsidRPr="004B3504">
        <w:rPr>
          <w:lang w:val="en-US"/>
        </w:rPr>
      </w:r>
      <w:r w:rsidR="004B3504">
        <w:rPr>
          <w:lang w:val="en-US"/>
        </w:rPr>
        <w:instrText xml:space="preserve"> \* MERGEFORMAT </w:instrText>
      </w:r>
      <w:r w:rsidRPr="004B3504">
        <w:rPr>
          <w:lang w:val="en-US"/>
        </w:rPr>
        <w:fldChar w:fldCharType="separate"/>
      </w:r>
      <w:r w:rsidR="009C0CED" w:rsidRPr="004B3504">
        <w:t xml:space="preserve">Figure </w:t>
      </w:r>
      <w:r w:rsidR="009C0CED" w:rsidRPr="004B3504">
        <w:rPr>
          <w:noProof/>
        </w:rPr>
        <w:t>2</w:t>
      </w:r>
      <w:r w:rsidRPr="004B3504">
        <w:rPr>
          <w:lang w:val="en-US"/>
        </w:rPr>
        <w:fldChar w:fldCharType="end"/>
      </w:r>
      <w:r w:rsidRPr="004B3504">
        <w:rPr>
          <w:lang w:val="en-US"/>
        </w:rPr>
        <w:t xml:space="preserve">, the base station communicates with the </w:t>
      </w:r>
      <w:r w:rsidR="003562D4" w:rsidRPr="004B3504">
        <w:rPr>
          <w:lang w:val="en-US"/>
        </w:rPr>
        <w:t>A</w:t>
      </w:r>
      <w:r w:rsidRPr="004B3504">
        <w:rPr>
          <w:lang w:val="en-US"/>
        </w:rPr>
        <w:t>IoT device via the intermediate node and the Ambient IoT device communicates directly only with the intermediate node. In this contribution, we focus on Topology 1.</w:t>
      </w:r>
    </w:p>
    <w:p w14:paraId="20E3DDC9" w14:textId="632BCA0F" w:rsidR="00E357A1" w:rsidRPr="004B3504" w:rsidRDefault="00E357A1" w:rsidP="00E357A1">
      <w:pPr>
        <w:keepNext/>
        <w:jc w:val="center"/>
      </w:pPr>
      <w:r w:rsidRPr="004B3504">
        <w:rPr>
          <w:noProof/>
        </w:rPr>
        <w:lastRenderedPageBreak/>
        <w:drawing>
          <wp:inline distT="0" distB="0" distL="0" distR="0" wp14:anchorId="75FF308F" wp14:editId="558ED26F">
            <wp:extent cx="2354580" cy="1623060"/>
            <wp:effectExtent l="0" t="0" r="0" b="0"/>
            <wp:docPr id="961731555"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tower and a black background&#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60C03019" w14:textId="42BFF3D6" w:rsidR="00E357A1" w:rsidRPr="004B3504" w:rsidRDefault="00E357A1" w:rsidP="00E357A1">
      <w:pPr>
        <w:pStyle w:val="Caption"/>
        <w:jc w:val="center"/>
        <w:rPr>
          <w:lang w:val="en-US"/>
        </w:rPr>
      </w:pPr>
      <w:bookmarkStart w:id="0" w:name="_Ref162617348"/>
      <w:r w:rsidRPr="004B3504">
        <w:t xml:space="preserve">Figure </w:t>
      </w:r>
      <w:r w:rsidRPr="004B3504">
        <w:fldChar w:fldCharType="begin"/>
      </w:r>
      <w:r w:rsidRPr="004B3504">
        <w:instrText xml:space="preserve"> SEQ Figure \* ARABIC </w:instrText>
      </w:r>
      <w:r w:rsidRPr="004B3504">
        <w:fldChar w:fldCharType="separate"/>
      </w:r>
      <w:r w:rsidR="009C0CED" w:rsidRPr="004B3504">
        <w:rPr>
          <w:noProof/>
        </w:rPr>
        <w:t>1</w:t>
      </w:r>
      <w:r w:rsidRPr="004B3504">
        <w:fldChar w:fldCharType="end"/>
      </w:r>
      <w:bookmarkEnd w:id="0"/>
      <w:r w:rsidRPr="004B3504">
        <w:t xml:space="preserve">. Topology 1 (from </w:t>
      </w:r>
      <w:r w:rsidRPr="004B3504">
        <w:fldChar w:fldCharType="begin"/>
      </w:r>
      <w:r w:rsidRPr="004B3504">
        <w:instrText xml:space="preserve"> REF _Ref162617260 \r \h </w:instrText>
      </w:r>
      <w:r w:rsidR="004B3504">
        <w:instrText xml:space="preserve"> \* MERGEFORMAT </w:instrText>
      </w:r>
      <w:r w:rsidRPr="004B3504">
        <w:fldChar w:fldCharType="separate"/>
      </w:r>
      <w:r w:rsidR="009C0CED" w:rsidRPr="004B3504">
        <w:t>[3]</w:t>
      </w:r>
      <w:r w:rsidRPr="004B3504">
        <w:fldChar w:fldCharType="end"/>
      </w:r>
      <w:r w:rsidRPr="004B3504">
        <w:t>).</w:t>
      </w:r>
    </w:p>
    <w:p w14:paraId="4802253E" w14:textId="55AA2E9A" w:rsidR="00E357A1" w:rsidRPr="004B3504" w:rsidRDefault="00E357A1" w:rsidP="00E357A1">
      <w:pPr>
        <w:keepNext/>
        <w:jc w:val="center"/>
      </w:pPr>
      <w:r w:rsidRPr="004B3504">
        <w:rPr>
          <w:noProof/>
        </w:rPr>
        <w:drawing>
          <wp:inline distT="0" distB="0" distL="0" distR="0" wp14:anchorId="59F6DAC7" wp14:editId="1E6CF971">
            <wp:extent cx="3299460" cy="1623060"/>
            <wp:effectExtent l="0" t="0" r="0" b="0"/>
            <wp:docPr id="206023129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9460" cy="1623060"/>
                    </a:xfrm>
                    <a:prstGeom prst="rect">
                      <a:avLst/>
                    </a:prstGeom>
                    <a:noFill/>
                    <a:ln>
                      <a:noFill/>
                    </a:ln>
                  </pic:spPr>
                </pic:pic>
              </a:graphicData>
            </a:graphic>
          </wp:inline>
        </w:drawing>
      </w:r>
    </w:p>
    <w:p w14:paraId="155BA686" w14:textId="58FA3700" w:rsidR="00E357A1" w:rsidRPr="004B3504" w:rsidRDefault="00E357A1" w:rsidP="00E357A1">
      <w:pPr>
        <w:pStyle w:val="Caption"/>
        <w:jc w:val="center"/>
        <w:rPr>
          <w:lang w:val="en-US"/>
        </w:rPr>
      </w:pPr>
      <w:bookmarkStart w:id="1" w:name="_Ref162621118"/>
      <w:r w:rsidRPr="004B3504">
        <w:t xml:space="preserve">Figure </w:t>
      </w:r>
      <w:r w:rsidRPr="004B3504">
        <w:fldChar w:fldCharType="begin"/>
      </w:r>
      <w:r w:rsidRPr="004B3504">
        <w:instrText xml:space="preserve"> SEQ Figure \* ARABIC </w:instrText>
      </w:r>
      <w:r w:rsidRPr="004B3504">
        <w:fldChar w:fldCharType="separate"/>
      </w:r>
      <w:r w:rsidR="009C0CED" w:rsidRPr="004B3504">
        <w:rPr>
          <w:noProof/>
        </w:rPr>
        <w:t>2</w:t>
      </w:r>
      <w:r w:rsidRPr="004B3504">
        <w:fldChar w:fldCharType="end"/>
      </w:r>
      <w:bookmarkEnd w:id="1"/>
      <w:r w:rsidRPr="004B3504">
        <w:t xml:space="preserve">. Topology 2 (from </w:t>
      </w:r>
      <w:r w:rsidRPr="004B3504">
        <w:fldChar w:fldCharType="begin"/>
      </w:r>
      <w:r w:rsidRPr="004B3504">
        <w:instrText xml:space="preserve"> REF _Ref162617260 \r \h </w:instrText>
      </w:r>
      <w:r w:rsidR="004B3504">
        <w:instrText xml:space="preserve"> \* MERGEFORMAT </w:instrText>
      </w:r>
      <w:r w:rsidRPr="004B3504">
        <w:fldChar w:fldCharType="separate"/>
      </w:r>
      <w:r w:rsidR="009C0CED" w:rsidRPr="004B3504">
        <w:t>[3]</w:t>
      </w:r>
      <w:r w:rsidRPr="004B3504">
        <w:fldChar w:fldCharType="end"/>
      </w:r>
      <w:r w:rsidRPr="004B3504">
        <w:t>).</w:t>
      </w:r>
    </w:p>
    <w:p w14:paraId="1E6234DC" w14:textId="08F52207" w:rsidR="00E357A1" w:rsidRPr="004B3504" w:rsidRDefault="00E357A1" w:rsidP="00D036D7">
      <w:pPr>
        <w:rPr>
          <w:b/>
          <w:lang w:val="en-US"/>
        </w:rPr>
      </w:pPr>
      <w:r w:rsidRPr="004B3504">
        <w:rPr>
          <w:lang w:val="en-US"/>
        </w:rPr>
        <w:t xml:space="preserve">There are two types of traffic currently within scope, as defined in the general scope of the study item: DO-DTT (device-originated – device-terminated-triggered) and DT (device-terminated). In the case of DO-DTT traffic type, the device has data that it must send to the network; however, the device cannot initiate communication with the network on its own, but it can send data only in response to a trigger from the network. As defined by the scope of the study item, there is no consideration of RRC states for </w:t>
      </w:r>
      <w:r w:rsidR="00374213" w:rsidRPr="004B3504">
        <w:rPr>
          <w:lang w:val="en-US"/>
        </w:rPr>
        <w:t>A</w:t>
      </w:r>
      <w:r w:rsidRPr="004B3504">
        <w:rPr>
          <w:lang w:val="en-US"/>
        </w:rPr>
        <w:t xml:space="preserve">IoT devices. Therefore, the term “paging” in the context of </w:t>
      </w:r>
      <w:r w:rsidR="00374213" w:rsidRPr="004B3504">
        <w:rPr>
          <w:lang w:val="en-US"/>
        </w:rPr>
        <w:t>A</w:t>
      </w:r>
      <w:r w:rsidRPr="004B3504">
        <w:rPr>
          <w:lang w:val="en-US"/>
        </w:rPr>
        <w:t xml:space="preserve">IoT devices has no relationship with RRC states. </w:t>
      </w:r>
    </w:p>
    <w:p w14:paraId="38928D00" w14:textId="77777777" w:rsidR="00E357A1" w:rsidRPr="004B3504" w:rsidRDefault="00E357A1" w:rsidP="00E357A1">
      <w:pPr>
        <w:rPr>
          <w:lang w:val="en-US"/>
        </w:rPr>
      </w:pPr>
      <w:r w:rsidRPr="004B3504">
        <w:rPr>
          <w:lang w:val="en-US"/>
        </w:rPr>
        <w:t>The following application scenarios can be considered for the traffic types discussed above.</w:t>
      </w:r>
    </w:p>
    <w:p w14:paraId="693811DD" w14:textId="77777777" w:rsidR="00E357A1" w:rsidRPr="004B3504" w:rsidRDefault="00E357A1" w:rsidP="00E357A1">
      <w:pPr>
        <w:rPr>
          <w:u w:val="single"/>
          <w:lang w:val="en-US"/>
        </w:rPr>
      </w:pPr>
      <w:r w:rsidRPr="004B3504">
        <w:rPr>
          <w:u w:val="single"/>
          <w:lang w:val="en-US"/>
        </w:rPr>
        <w:t>Scenario A: Network-triggered collection of Ambient device identifier (“inventory” service)</w:t>
      </w:r>
    </w:p>
    <w:p w14:paraId="25BA19E9" w14:textId="0515DEF0" w:rsidR="00152E34" w:rsidRPr="004B3504" w:rsidRDefault="00E357A1" w:rsidP="00E357A1">
      <w:pPr>
        <w:rPr>
          <w:lang w:val="en-US"/>
        </w:rPr>
      </w:pPr>
      <w:r w:rsidRPr="004B3504">
        <w:rPr>
          <w:lang w:val="en-US"/>
        </w:rPr>
        <w:t xml:space="preserve">In this scenario, associated with DO-DTT traffic, the base station triggers </w:t>
      </w:r>
      <w:r w:rsidR="003B67E4" w:rsidRPr="004B3504">
        <w:rPr>
          <w:lang w:val="en-US"/>
        </w:rPr>
        <w:t>A</w:t>
      </w:r>
      <w:r w:rsidRPr="004B3504">
        <w:rPr>
          <w:lang w:val="en-US"/>
        </w:rPr>
        <w:t xml:space="preserve">IoT devices to respond with its device identifier. The triggering message may or may not be addressed to a specific device or devices. This type of triggering message serves a different purpose than the legacy paging message, which is intended for the network to provide some information to the device rather than obtain information from the device. </w:t>
      </w:r>
      <w:r w:rsidR="00152E34" w:rsidRPr="004B3504">
        <w:rPr>
          <w:lang w:val="en-US"/>
        </w:rPr>
        <w:t xml:space="preserve">However, such a triggering message </w:t>
      </w:r>
      <w:r w:rsidR="009056E9" w:rsidRPr="004B3504">
        <w:rPr>
          <w:lang w:val="en-US"/>
        </w:rPr>
        <w:t>serves</w:t>
      </w:r>
      <w:r w:rsidR="00152E34" w:rsidRPr="004B3504">
        <w:rPr>
          <w:lang w:val="en-US"/>
        </w:rPr>
        <w:t xml:space="preserve"> the purpose of reaching the </w:t>
      </w:r>
      <w:r w:rsidR="005679C9" w:rsidRPr="004B3504">
        <w:rPr>
          <w:lang w:val="en-US"/>
        </w:rPr>
        <w:t xml:space="preserve">AIoT </w:t>
      </w:r>
      <w:r w:rsidR="00152E34" w:rsidRPr="004B3504">
        <w:rPr>
          <w:lang w:val="en-US"/>
        </w:rPr>
        <w:t xml:space="preserve">device for communication and hence can be considered a paging message for </w:t>
      </w:r>
      <w:r w:rsidR="005679C9" w:rsidRPr="004B3504">
        <w:rPr>
          <w:lang w:val="en-US"/>
        </w:rPr>
        <w:t>A</w:t>
      </w:r>
      <w:r w:rsidR="00152E34" w:rsidRPr="004B3504">
        <w:rPr>
          <w:lang w:val="en-US"/>
        </w:rPr>
        <w:t>IoT devices.</w:t>
      </w:r>
    </w:p>
    <w:p w14:paraId="23527F2A" w14:textId="77777777" w:rsidR="00E357A1" w:rsidRPr="004B3504" w:rsidRDefault="00E357A1" w:rsidP="00E357A1">
      <w:pPr>
        <w:rPr>
          <w:u w:val="single"/>
          <w:lang w:val="en-US"/>
        </w:rPr>
      </w:pPr>
      <w:r w:rsidRPr="004B3504">
        <w:rPr>
          <w:u w:val="single"/>
          <w:lang w:val="en-US"/>
        </w:rPr>
        <w:t>Scenario B: Network-triggered collection of data from Ambient IoT device (“read” command service)</w:t>
      </w:r>
    </w:p>
    <w:p w14:paraId="37906DCD" w14:textId="2985B6F0" w:rsidR="00BD40F8" w:rsidRPr="004B3504" w:rsidRDefault="00E357A1" w:rsidP="00E357A1">
      <w:pPr>
        <w:rPr>
          <w:lang w:val="en-US"/>
        </w:rPr>
      </w:pPr>
      <w:r w:rsidRPr="004B3504">
        <w:rPr>
          <w:lang w:val="en-US"/>
        </w:rPr>
        <w:t xml:space="preserve">In this scenario, associated with DO-DTT traffic, the base station triggers one or more </w:t>
      </w:r>
      <w:r w:rsidR="005679C9" w:rsidRPr="004B3504">
        <w:rPr>
          <w:lang w:val="en-US"/>
        </w:rPr>
        <w:t>A</w:t>
      </w:r>
      <w:r w:rsidRPr="004B3504">
        <w:rPr>
          <w:lang w:val="en-US"/>
        </w:rPr>
        <w:t xml:space="preserve">IoT devices to respond with data (e.g., sensor data). The message may or may not include device identifier(s). When the message includes one or more device identifiers, the corresponding device(s) will respond; otherwise, all the </w:t>
      </w:r>
      <w:r w:rsidR="005679C9" w:rsidRPr="004B3504">
        <w:rPr>
          <w:lang w:val="en-US"/>
        </w:rPr>
        <w:t>A</w:t>
      </w:r>
      <w:r w:rsidRPr="004B3504">
        <w:rPr>
          <w:lang w:val="en-US"/>
        </w:rPr>
        <w:t xml:space="preserve">IoT devices that are able to receive this message will respond. </w:t>
      </w:r>
      <w:r w:rsidR="009056E9" w:rsidRPr="004B3504">
        <w:rPr>
          <w:lang w:val="en-US"/>
        </w:rPr>
        <w:t xml:space="preserve">Similar to </w:t>
      </w:r>
      <w:r w:rsidR="003B3A6E" w:rsidRPr="004B3504">
        <w:rPr>
          <w:lang w:val="en-US"/>
        </w:rPr>
        <w:t xml:space="preserve">the </w:t>
      </w:r>
      <w:r w:rsidR="009056E9" w:rsidRPr="004B3504">
        <w:rPr>
          <w:lang w:val="en-US"/>
        </w:rPr>
        <w:t>triggering message in the previous scenario, t</w:t>
      </w:r>
      <w:r w:rsidRPr="004B3504">
        <w:rPr>
          <w:lang w:val="en-US"/>
        </w:rPr>
        <w:t>his triggering message</w:t>
      </w:r>
      <w:r w:rsidR="009056E9" w:rsidRPr="004B3504">
        <w:rPr>
          <w:lang w:val="en-US"/>
        </w:rPr>
        <w:t xml:space="preserve"> </w:t>
      </w:r>
      <w:r w:rsidR="00BD40F8" w:rsidRPr="004B3504">
        <w:rPr>
          <w:lang w:val="en-US"/>
        </w:rPr>
        <w:t xml:space="preserve">also </w:t>
      </w:r>
      <w:r w:rsidRPr="004B3504">
        <w:rPr>
          <w:lang w:val="en-US"/>
        </w:rPr>
        <w:t xml:space="preserve">serves </w:t>
      </w:r>
      <w:r w:rsidR="00BD40F8" w:rsidRPr="004B3504">
        <w:rPr>
          <w:lang w:val="en-US"/>
        </w:rPr>
        <w:t xml:space="preserve">the purpose of </w:t>
      </w:r>
      <w:r w:rsidR="00112E64" w:rsidRPr="004B3504">
        <w:rPr>
          <w:lang w:val="en-US"/>
        </w:rPr>
        <w:t xml:space="preserve">reaching the </w:t>
      </w:r>
      <w:r w:rsidR="005679C9" w:rsidRPr="004B3504">
        <w:rPr>
          <w:lang w:val="en-US"/>
        </w:rPr>
        <w:t xml:space="preserve">AIoT </w:t>
      </w:r>
      <w:r w:rsidR="00112E64" w:rsidRPr="004B3504">
        <w:rPr>
          <w:lang w:val="en-US"/>
        </w:rPr>
        <w:t xml:space="preserve">device(s) for communication, with the difference being in the kind of information that is sought from the device(s). Therefore, this triggering message can also be considered a paging message for </w:t>
      </w:r>
      <w:r w:rsidR="005679C9" w:rsidRPr="004B3504">
        <w:rPr>
          <w:lang w:val="en-US"/>
        </w:rPr>
        <w:t>A</w:t>
      </w:r>
      <w:r w:rsidR="00112E64" w:rsidRPr="004B3504">
        <w:rPr>
          <w:lang w:val="en-US"/>
        </w:rPr>
        <w:t>IoT devices.</w:t>
      </w:r>
    </w:p>
    <w:p w14:paraId="60FA0961" w14:textId="77777777" w:rsidR="00E357A1" w:rsidRPr="004B3504" w:rsidRDefault="00E357A1" w:rsidP="00E357A1">
      <w:pPr>
        <w:rPr>
          <w:u w:val="single"/>
          <w:lang w:val="en-US"/>
        </w:rPr>
      </w:pPr>
      <w:r w:rsidRPr="004B3504">
        <w:rPr>
          <w:u w:val="single"/>
          <w:lang w:val="en-US"/>
        </w:rPr>
        <w:t>Scenario C: Network-initiated information update to Ambient IoT device (“write” command service)</w:t>
      </w:r>
    </w:p>
    <w:p w14:paraId="7346C842" w14:textId="2FBEF13D" w:rsidR="00E357A1" w:rsidRPr="004B3504" w:rsidRDefault="00E357A1" w:rsidP="00E357A1">
      <w:pPr>
        <w:rPr>
          <w:lang w:val="en-US"/>
        </w:rPr>
      </w:pPr>
      <w:r w:rsidRPr="004B3504">
        <w:rPr>
          <w:lang w:val="en-US"/>
        </w:rPr>
        <w:t xml:space="preserve">In this scenario, associated with DT traffic, the base station sends a message to initiate communication </w:t>
      </w:r>
      <w:r w:rsidR="00DD2E27" w:rsidRPr="004B3504">
        <w:rPr>
          <w:lang w:val="en-US"/>
        </w:rPr>
        <w:t xml:space="preserve">for </w:t>
      </w:r>
      <w:r w:rsidR="003B3A6E" w:rsidRPr="004B3504">
        <w:rPr>
          <w:lang w:val="en-US"/>
        </w:rPr>
        <w:t xml:space="preserve">transferring </w:t>
      </w:r>
      <w:r w:rsidRPr="004B3504">
        <w:rPr>
          <w:lang w:val="en-US"/>
        </w:rPr>
        <w:t xml:space="preserve">some kind of information or data to one or more </w:t>
      </w:r>
      <w:r w:rsidR="009226A9" w:rsidRPr="004B3504">
        <w:rPr>
          <w:lang w:val="en-US"/>
        </w:rPr>
        <w:t>A</w:t>
      </w:r>
      <w:r w:rsidRPr="004B3504">
        <w:rPr>
          <w:lang w:val="en-US"/>
        </w:rPr>
        <w:t>IoT devices. This type of message is aligned with the traditional purpose of paging.</w:t>
      </w:r>
      <w:r w:rsidR="00713F41" w:rsidRPr="004B3504">
        <w:rPr>
          <w:lang w:val="en-US"/>
        </w:rPr>
        <w:t xml:space="preserve"> In this scenario the DT traffic can </w:t>
      </w:r>
      <w:r w:rsidR="00DD2E27" w:rsidRPr="004B3504">
        <w:rPr>
          <w:lang w:val="en-US"/>
        </w:rPr>
        <w:t xml:space="preserve">potentially </w:t>
      </w:r>
      <w:r w:rsidR="00713F41" w:rsidRPr="004B3504">
        <w:rPr>
          <w:lang w:val="en-US"/>
        </w:rPr>
        <w:t xml:space="preserve">be directly included in the paging message. </w:t>
      </w:r>
    </w:p>
    <w:p w14:paraId="03710948" w14:textId="4B398CB9" w:rsidR="00033C13" w:rsidRPr="004B3504" w:rsidRDefault="00D036D7" w:rsidP="00E357A1">
      <w:pPr>
        <w:rPr>
          <w:lang w:val="en-US"/>
        </w:rPr>
      </w:pPr>
      <w:r w:rsidRPr="004B3504">
        <w:rPr>
          <w:lang w:val="en-US"/>
        </w:rPr>
        <w:lastRenderedPageBreak/>
        <w:t>In all of the</w:t>
      </w:r>
      <w:r w:rsidR="00C27D70" w:rsidRPr="004B3504">
        <w:rPr>
          <w:lang w:val="en-US"/>
        </w:rPr>
        <w:t xml:space="preserve"> above</w:t>
      </w:r>
      <w:r w:rsidRPr="004B3504">
        <w:rPr>
          <w:lang w:val="en-US"/>
        </w:rPr>
        <w:t xml:space="preserve"> scenarios, </w:t>
      </w:r>
      <w:r w:rsidR="00C27D70" w:rsidRPr="004B3504">
        <w:rPr>
          <w:lang w:val="en-US"/>
        </w:rPr>
        <w:t xml:space="preserve">the “paging” message is a message from the base station reader for reaching one or more </w:t>
      </w:r>
      <w:r w:rsidR="009226A9" w:rsidRPr="004B3504">
        <w:rPr>
          <w:lang w:val="en-US"/>
        </w:rPr>
        <w:t>A</w:t>
      </w:r>
      <w:r w:rsidR="00C27D70" w:rsidRPr="004B3504">
        <w:rPr>
          <w:lang w:val="en-US"/>
        </w:rPr>
        <w:t>IoT devices and triggers communication with the device(s). The communication may involve either collecting data from the device(s) or sending information/data to the device(s).</w:t>
      </w:r>
    </w:p>
    <w:p w14:paraId="32F67BA9" w14:textId="79D86DB2" w:rsidR="00345A66" w:rsidRPr="004B3504" w:rsidRDefault="00345A66" w:rsidP="00E357A1">
      <w:pPr>
        <w:rPr>
          <w:b/>
          <w:bCs/>
          <w:lang w:val="en-US"/>
        </w:rPr>
      </w:pPr>
      <w:bookmarkStart w:id="2" w:name="_Hlk166236513"/>
      <w:r w:rsidRPr="004B3504">
        <w:rPr>
          <w:b/>
          <w:bCs/>
          <w:lang w:val="en-US"/>
        </w:rPr>
        <w:t xml:space="preserve">Proposal </w:t>
      </w:r>
      <w:r w:rsidR="00CA200E" w:rsidRPr="004B3504">
        <w:rPr>
          <w:b/>
          <w:bCs/>
          <w:lang w:val="en-US"/>
        </w:rPr>
        <w:t>1</w:t>
      </w:r>
      <w:r w:rsidRPr="004B3504">
        <w:rPr>
          <w:b/>
          <w:bCs/>
          <w:lang w:val="en-US"/>
        </w:rPr>
        <w:t>: In the context of Ambient IoT devices</w:t>
      </w:r>
      <w:r w:rsidR="00154373" w:rsidRPr="004B3504">
        <w:rPr>
          <w:b/>
          <w:bCs/>
          <w:lang w:val="en-US"/>
        </w:rPr>
        <w:t xml:space="preserve">, a “paging message” is sent by the </w:t>
      </w:r>
      <w:r w:rsidR="00F36ED1" w:rsidRPr="004B3504">
        <w:rPr>
          <w:b/>
          <w:bCs/>
          <w:lang w:val="en-US"/>
        </w:rPr>
        <w:t>reader</w:t>
      </w:r>
      <w:r w:rsidR="00154373" w:rsidRPr="004B3504">
        <w:rPr>
          <w:b/>
          <w:bCs/>
          <w:lang w:val="en-US"/>
        </w:rPr>
        <w:t xml:space="preserve"> to trigger communication with one or more AIoT devices for </w:t>
      </w:r>
      <w:r w:rsidR="0016607C" w:rsidRPr="004B3504">
        <w:rPr>
          <w:b/>
          <w:bCs/>
          <w:lang w:val="en-US"/>
        </w:rPr>
        <w:t>any type of DO-DTT or DT traffic.</w:t>
      </w:r>
      <w:bookmarkEnd w:id="2"/>
    </w:p>
    <w:p w14:paraId="2F23A3BE" w14:textId="65873CEF" w:rsidR="00BB63B2" w:rsidRPr="004B3504" w:rsidRDefault="00BB63B2" w:rsidP="00433FE6">
      <w:pPr>
        <w:rPr>
          <w:bCs/>
          <w:lang w:val="en-US"/>
        </w:rPr>
      </w:pPr>
    </w:p>
    <w:p w14:paraId="4D648301" w14:textId="02FCE23C" w:rsidR="00D036D7" w:rsidRPr="004B3504" w:rsidRDefault="002800CB" w:rsidP="002800CB">
      <w:pPr>
        <w:pStyle w:val="Heading2"/>
        <w:rPr>
          <w:lang w:val="en-US"/>
        </w:rPr>
      </w:pPr>
      <w:r w:rsidRPr="004B3504">
        <w:rPr>
          <w:lang w:val="en-US"/>
        </w:rPr>
        <w:t>2.2</w:t>
      </w:r>
      <w:r w:rsidRPr="004B3504">
        <w:rPr>
          <w:lang w:val="en-US"/>
        </w:rPr>
        <w:tab/>
        <w:t>Scope</w:t>
      </w:r>
      <w:r w:rsidR="005403FB" w:rsidRPr="004B3504">
        <w:rPr>
          <w:lang w:val="en-US"/>
        </w:rPr>
        <w:t xml:space="preserve"> of paging message</w:t>
      </w:r>
    </w:p>
    <w:p w14:paraId="6BEA586D" w14:textId="7E298B3E" w:rsidR="002800CB" w:rsidRPr="004B3504" w:rsidRDefault="005065F9" w:rsidP="005065F9">
      <w:pPr>
        <w:spacing w:after="0"/>
        <w:rPr>
          <w:lang w:val="en-US"/>
        </w:rPr>
      </w:pPr>
      <w:r w:rsidRPr="004B3504">
        <w:rPr>
          <w:lang w:val="en-US"/>
        </w:rPr>
        <w:t>There are two aspects involved in the triggering of communication by the reader through paging:</w:t>
      </w:r>
    </w:p>
    <w:p w14:paraId="7D47EC44" w14:textId="7BC313E7" w:rsidR="005065F9" w:rsidRPr="004B3504" w:rsidRDefault="005065F9" w:rsidP="005065F9">
      <w:pPr>
        <w:pStyle w:val="ListParagraph"/>
        <w:numPr>
          <w:ilvl w:val="0"/>
          <w:numId w:val="24"/>
        </w:numPr>
        <w:rPr>
          <w:lang w:val="en-US"/>
        </w:rPr>
      </w:pPr>
      <w:r w:rsidRPr="004B3504">
        <w:rPr>
          <w:lang w:val="en-US"/>
        </w:rPr>
        <w:t>Indication of device ID(s)</w:t>
      </w:r>
      <w:r w:rsidR="00FA28B3" w:rsidRPr="004B3504">
        <w:rPr>
          <w:lang w:val="en-US"/>
        </w:rPr>
        <w:t>;</w:t>
      </w:r>
    </w:p>
    <w:p w14:paraId="66F6A040" w14:textId="300FD735" w:rsidR="005065F9" w:rsidRPr="004B3504" w:rsidRDefault="005065F9" w:rsidP="005065F9">
      <w:pPr>
        <w:pStyle w:val="ListParagraph"/>
        <w:numPr>
          <w:ilvl w:val="0"/>
          <w:numId w:val="24"/>
        </w:numPr>
        <w:rPr>
          <w:lang w:val="en-US"/>
        </w:rPr>
      </w:pPr>
      <w:r w:rsidRPr="004B3504">
        <w:rPr>
          <w:lang w:val="en-US"/>
        </w:rPr>
        <w:t xml:space="preserve">Indication of </w:t>
      </w:r>
      <w:r w:rsidR="0092499C" w:rsidRPr="004B3504">
        <w:rPr>
          <w:lang w:val="en-US"/>
        </w:rPr>
        <w:t>information</w:t>
      </w:r>
      <w:r w:rsidRPr="004B3504">
        <w:rPr>
          <w:lang w:val="en-US"/>
        </w:rPr>
        <w:t xml:space="preserve"> </w:t>
      </w:r>
      <w:r w:rsidR="00B808B1" w:rsidRPr="004B3504">
        <w:rPr>
          <w:lang w:val="en-US"/>
        </w:rPr>
        <w:t>for</w:t>
      </w:r>
      <w:r w:rsidR="0092499C" w:rsidRPr="004B3504">
        <w:rPr>
          <w:lang w:val="en-US"/>
        </w:rPr>
        <w:t xml:space="preserve"> data </w:t>
      </w:r>
      <w:r w:rsidR="00FA28B3" w:rsidRPr="004B3504">
        <w:rPr>
          <w:lang w:val="en-US"/>
        </w:rPr>
        <w:t>transfer.</w:t>
      </w:r>
    </w:p>
    <w:p w14:paraId="5F4D2153" w14:textId="6A1F8CD4" w:rsidR="005065F9" w:rsidRPr="004B3504" w:rsidRDefault="005065F9" w:rsidP="005065F9">
      <w:pPr>
        <w:rPr>
          <w:lang w:val="en-US"/>
        </w:rPr>
      </w:pPr>
      <w:r w:rsidRPr="004B3504">
        <w:rPr>
          <w:lang w:val="en-US"/>
        </w:rPr>
        <w:t xml:space="preserve"> We can again consider the three scenarios discussed in Section 2.</w:t>
      </w:r>
      <w:r w:rsidR="005C23EE" w:rsidRPr="004B3504">
        <w:rPr>
          <w:lang w:val="en-US"/>
        </w:rPr>
        <w:t>1</w:t>
      </w:r>
      <w:r w:rsidR="00500E43" w:rsidRPr="004B3504">
        <w:rPr>
          <w:lang w:val="en-US"/>
        </w:rPr>
        <w:t xml:space="preserve"> for the above two aspects</w:t>
      </w:r>
      <w:r w:rsidRPr="004B3504">
        <w:rPr>
          <w:lang w:val="en-US"/>
        </w:rPr>
        <w:t>.</w:t>
      </w:r>
    </w:p>
    <w:p w14:paraId="1B93CB72" w14:textId="77777777" w:rsidR="0092499C" w:rsidRPr="004B3504" w:rsidRDefault="009E5A1B" w:rsidP="009E5A1B">
      <w:pPr>
        <w:rPr>
          <w:u w:val="single"/>
          <w:lang w:val="en-US"/>
        </w:rPr>
      </w:pPr>
      <w:r w:rsidRPr="004B3504">
        <w:rPr>
          <w:u w:val="single"/>
          <w:lang w:val="en-US"/>
        </w:rPr>
        <w:t>Indication of device ID(s):</w:t>
      </w:r>
    </w:p>
    <w:p w14:paraId="71B626B6" w14:textId="2C314723" w:rsidR="009E5A1B" w:rsidRDefault="005065F9" w:rsidP="009E5A1B">
      <w:pPr>
        <w:rPr>
          <w:lang w:val="en-US"/>
        </w:rPr>
      </w:pPr>
      <w:r w:rsidRPr="004B3504">
        <w:rPr>
          <w:lang w:val="en-US"/>
        </w:rPr>
        <w:t xml:space="preserve">In </w:t>
      </w:r>
      <w:r w:rsidR="0092499C" w:rsidRPr="004B3504">
        <w:rPr>
          <w:lang w:val="en-US"/>
        </w:rPr>
        <w:t>Scenario A</w:t>
      </w:r>
      <w:r w:rsidRPr="004B3504">
        <w:rPr>
          <w:lang w:val="en-US"/>
        </w:rPr>
        <w:t xml:space="preserve">, the paging message may or may not be directed towards any </w:t>
      </w:r>
      <w:r w:rsidR="005C23EE" w:rsidRPr="004B3504">
        <w:rPr>
          <w:lang w:val="en-US"/>
        </w:rPr>
        <w:t xml:space="preserve">specific </w:t>
      </w:r>
      <w:r w:rsidRPr="004B3504">
        <w:rPr>
          <w:lang w:val="en-US"/>
        </w:rPr>
        <w:t xml:space="preserve">device or devices. When the paging message is intended to solicit a response from all </w:t>
      </w:r>
      <w:r w:rsidR="005C23EE" w:rsidRPr="004B3504">
        <w:rPr>
          <w:lang w:val="en-US"/>
        </w:rPr>
        <w:t>A</w:t>
      </w:r>
      <w:r w:rsidRPr="004B3504">
        <w:rPr>
          <w:lang w:val="en-US"/>
        </w:rPr>
        <w:t>IoT devices that are able to receive the message (e.g., as part of a discovery procedure), it may not include an</w:t>
      </w:r>
      <w:r w:rsidR="00FF7EEF" w:rsidRPr="004B3504">
        <w:rPr>
          <w:lang w:val="en-US"/>
        </w:rPr>
        <w:t>y</w:t>
      </w:r>
      <w:r w:rsidRPr="004B3504">
        <w:rPr>
          <w:lang w:val="en-US"/>
        </w:rPr>
        <w:t xml:space="preserve"> </w:t>
      </w:r>
      <w:r w:rsidR="00FF7EEF" w:rsidRPr="004B3504">
        <w:rPr>
          <w:lang w:val="en-US"/>
        </w:rPr>
        <w:t>ID</w:t>
      </w:r>
      <w:r w:rsidRPr="004B3504">
        <w:rPr>
          <w:lang w:val="en-US"/>
        </w:rPr>
        <w:t xml:space="preserve">. Alternatively, the base station may seek a response from either a single device, or devices within a specific group. In this case, the paging message may include either a device </w:t>
      </w:r>
      <w:r w:rsidR="00FF7EEF" w:rsidRPr="004B3504">
        <w:rPr>
          <w:lang w:val="en-US"/>
        </w:rPr>
        <w:t>ID</w:t>
      </w:r>
      <w:r w:rsidRPr="004B3504">
        <w:rPr>
          <w:lang w:val="en-US"/>
        </w:rPr>
        <w:t xml:space="preserve"> or a device group </w:t>
      </w:r>
      <w:r w:rsidR="00FF7EEF" w:rsidRPr="004B3504">
        <w:rPr>
          <w:lang w:val="en-US"/>
        </w:rPr>
        <w:t>ID</w:t>
      </w:r>
      <w:r w:rsidRPr="004B3504">
        <w:rPr>
          <w:lang w:val="en-US"/>
        </w:rPr>
        <w:t>, as agreed in RAN2 #125bis.</w:t>
      </w:r>
    </w:p>
    <w:p w14:paraId="7967A7BB" w14:textId="189AB27D" w:rsidR="002E4188" w:rsidRPr="004B3504" w:rsidRDefault="002E4188" w:rsidP="009E5A1B">
      <w:pPr>
        <w:rPr>
          <w:lang w:val="en-US"/>
        </w:rPr>
      </w:pPr>
      <w:r w:rsidRPr="004B3504">
        <w:rPr>
          <w:lang w:val="en-US"/>
        </w:rPr>
        <w:t>Both Scenario B and Scenario C may typically be applicable when the network has already performed an inventory and therefore the paging message is addressed to a single device or multiple devices for the purpose of the corresponding service.</w:t>
      </w:r>
    </w:p>
    <w:p w14:paraId="1A4CABCC" w14:textId="293BDFFB" w:rsidR="004E5097" w:rsidRPr="004B3504" w:rsidRDefault="004E5097" w:rsidP="004E5097">
      <w:pPr>
        <w:rPr>
          <w:b/>
          <w:bCs/>
          <w:lang w:val="en-US"/>
        </w:rPr>
      </w:pPr>
      <w:bookmarkStart w:id="3" w:name="_Hlk166236522"/>
      <w:r w:rsidRPr="004B3504">
        <w:rPr>
          <w:b/>
          <w:bCs/>
          <w:lang w:val="en-US"/>
        </w:rPr>
        <w:t xml:space="preserve">Observation </w:t>
      </w:r>
      <w:r w:rsidR="005A65CA" w:rsidRPr="004B3504">
        <w:rPr>
          <w:b/>
          <w:bCs/>
          <w:lang w:val="en-US"/>
        </w:rPr>
        <w:t>1</w:t>
      </w:r>
      <w:r w:rsidRPr="004B3504">
        <w:rPr>
          <w:b/>
          <w:bCs/>
          <w:lang w:val="en-US"/>
        </w:rPr>
        <w:t xml:space="preserve">: In some scenarios, a paging message </w:t>
      </w:r>
      <w:r w:rsidR="00366456" w:rsidRPr="004B3504">
        <w:rPr>
          <w:b/>
          <w:bCs/>
          <w:lang w:val="en-US"/>
        </w:rPr>
        <w:t xml:space="preserve">does </w:t>
      </w:r>
      <w:r w:rsidRPr="004B3504">
        <w:rPr>
          <w:b/>
          <w:bCs/>
          <w:lang w:val="en-US"/>
        </w:rPr>
        <w:t>not</w:t>
      </w:r>
      <w:r w:rsidR="00366456" w:rsidRPr="004B3504">
        <w:rPr>
          <w:b/>
          <w:bCs/>
          <w:lang w:val="en-US"/>
        </w:rPr>
        <w:t xml:space="preserve"> need to</w:t>
      </w:r>
      <w:r w:rsidRPr="004B3504">
        <w:rPr>
          <w:b/>
          <w:bCs/>
          <w:lang w:val="en-US"/>
        </w:rPr>
        <w:t xml:space="preserve"> include a device</w:t>
      </w:r>
      <w:r w:rsidR="00366456" w:rsidRPr="004B3504">
        <w:rPr>
          <w:b/>
          <w:bCs/>
          <w:lang w:val="en-US"/>
        </w:rPr>
        <w:t>/group</w:t>
      </w:r>
      <w:r w:rsidRPr="004B3504">
        <w:rPr>
          <w:b/>
          <w:bCs/>
          <w:lang w:val="en-US"/>
        </w:rPr>
        <w:t xml:space="preserve"> ID.</w:t>
      </w:r>
    </w:p>
    <w:p w14:paraId="3D44B610" w14:textId="790C6BC8" w:rsidR="001C7288" w:rsidRPr="004B3504" w:rsidRDefault="001C7288" w:rsidP="00D94A43">
      <w:pPr>
        <w:rPr>
          <w:b/>
          <w:lang w:val="en-US"/>
        </w:rPr>
      </w:pPr>
      <w:r w:rsidRPr="004B3504">
        <w:rPr>
          <w:b/>
          <w:lang w:val="en-US"/>
        </w:rPr>
        <w:t xml:space="preserve">Proposal </w:t>
      </w:r>
      <w:r w:rsidR="005A65CA" w:rsidRPr="004B3504">
        <w:rPr>
          <w:b/>
          <w:bCs/>
          <w:lang w:val="en-US"/>
        </w:rPr>
        <w:t>2</w:t>
      </w:r>
      <w:r w:rsidRPr="004B3504">
        <w:rPr>
          <w:b/>
          <w:lang w:val="en-US"/>
        </w:rPr>
        <w:t xml:space="preserve">: </w:t>
      </w:r>
      <w:r w:rsidR="00746ED6" w:rsidRPr="004B3504">
        <w:rPr>
          <w:b/>
          <w:lang w:val="en-US"/>
        </w:rPr>
        <w:t>“P</w:t>
      </w:r>
      <w:r w:rsidRPr="004B3504">
        <w:rPr>
          <w:b/>
          <w:lang w:val="en-US"/>
        </w:rPr>
        <w:t>aging message</w:t>
      </w:r>
      <w:r w:rsidR="00BC2C0D" w:rsidRPr="004B3504">
        <w:rPr>
          <w:b/>
          <w:lang w:val="en-US"/>
        </w:rPr>
        <w:t>”</w:t>
      </w:r>
      <w:r w:rsidRPr="004B3504">
        <w:rPr>
          <w:b/>
          <w:lang w:val="en-US"/>
        </w:rPr>
        <w:t xml:space="preserve"> without any device</w:t>
      </w:r>
      <w:r w:rsidR="005B1078" w:rsidRPr="004B3504">
        <w:rPr>
          <w:b/>
          <w:lang w:val="en-US"/>
        </w:rPr>
        <w:t>/</w:t>
      </w:r>
      <w:r w:rsidR="00A310CB" w:rsidRPr="004B3504">
        <w:rPr>
          <w:b/>
          <w:lang w:val="en-US"/>
        </w:rPr>
        <w:t>group</w:t>
      </w:r>
      <w:r w:rsidRPr="004B3504">
        <w:rPr>
          <w:b/>
          <w:lang w:val="en-US"/>
        </w:rPr>
        <w:t xml:space="preserve"> </w:t>
      </w:r>
      <w:r w:rsidR="00600328" w:rsidRPr="004B3504">
        <w:rPr>
          <w:b/>
          <w:lang w:val="en-US"/>
        </w:rPr>
        <w:t>i</w:t>
      </w:r>
      <w:r w:rsidRPr="004B3504">
        <w:rPr>
          <w:b/>
          <w:lang w:val="en-US"/>
        </w:rPr>
        <w:t>dentifier is supported</w:t>
      </w:r>
      <w:r w:rsidR="00113DA7" w:rsidRPr="004B3504">
        <w:rPr>
          <w:b/>
          <w:lang w:val="en-US"/>
        </w:rPr>
        <w:t xml:space="preserve"> for rea</w:t>
      </w:r>
      <w:r w:rsidR="00C617E0" w:rsidRPr="004B3504">
        <w:rPr>
          <w:b/>
          <w:lang w:val="en-US"/>
        </w:rPr>
        <w:t xml:space="preserve">ching all </w:t>
      </w:r>
      <w:r w:rsidR="00A310CB" w:rsidRPr="004B3504">
        <w:rPr>
          <w:b/>
          <w:lang w:val="en-US"/>
        </w:rPr>
        <w:t>devices</w:t>
      </w:r>
      <w:r w:rsidRPr="004B3504">
        <w:rPr>
          <w:b/>
          <w:lang w:val="en-US"/>
        </w:rPr>
        <w:t>. If identifier is included in the paging message</w:t>
      </w:r>
      <w:r w:rsidR="00600328" w:rsidRPr="004B3504">
        <w:rPr>
          <w:b/>
          <w:lang w:val="en-US"/>
        </w:rPr>
        <w:t>,</w:t>
      </w:r>
      <w:r w:rsidRPr="004B3504">
        <w:rPr>
          <w:b/>
          <w:lang w:val="en-US"/>
        </w:rPr>
        <w:t xml:space="preserve"> it can be group-ID or device specific-ID.  FFS how the device is configured with group-ID or device-specific-ID.</w:t>
      </w:r>
      <w:bookmarkEnd w:id="3"/>
    </w:p>
    <w:p w14:paraId="0945BBF6" w14:textId="71FFB457" w:rsidR="00500E43" w:rsidRPr="004B3504" w:rsidRDefault="00FE79C7" w:rsidP="00500E43">
      <w:pPr>
        <w:rPr>
          <w:u w:val="single"/>
          <w:lang w:val="en-US"/>
        </w:rPr>
      </w:pPr>
      <w:r w:rsidRPr="004B3504">
        <w:rPr>
          <w:u w:val="single"/>
          <w:lang w:val="en-US"/>
        </w:rPr>
        <w:t xml:space="preserve">Information related to data </w:t>
      </w:r>
      <w:r w:rsidR="00FA28B3" w:rsidRPr="004B3504">
        <w:rPr>
          <w:u w:val="single"/>
          <w:lang w:val="en-US"/>
        </w:rPr>
        <w:t>transfer</w:t>
      </w:r>
      <w:r w:rsidR="00500E43" w:rsidRPr="004B3504">
        <w:rPr>
          <w:u w:val="single"/>
          <w:lang w:val="en-US"/>
        </w:rPr>
        <w:t>:</w:t>
      </w:r>
    </w:p>
    <w:p w14:paraId="08862C76" w14:textId="09542A04" w:rsidR="00FE79C7" w:rsidRPr="004B3504" w:rsidRDefault="00FE79C7" w:rsidP="0092499C">
      <w:pPr>
        <w:rPr>
          <w:lang w:val="en-US"/>
        </w:rPr>
      </w:pPr>
      <w:r w:rsidRPr="004B3504">
        <w:rPr>
          <w:lang w:val="en-US"/>
        </w:rPr>
        <w:t xml:space="preserve">When a paging message is sent to a device, the purpose of the paging message (“inventory”, “read” command, “write” command) should be indicated to the device. Additional information associated with the command may also need to be included. Furthermore, when devices are required to perform </w:t>
      </w:r>
      <w:r w:rsidR="00277F51" w:rsidRPr="004B3504">
        <w:rPr>
          <w:lang w:val="en-US"/>
        </w:rPr>
        <w:t>an access procedure</w:t>
      </w:r>
      <w:r w:rsidRPr="004B3504">
        <w:rPr>
          <w:lang w:val="en-US"/>
        </w:rPr>
        <w:t xml:space="preserve"> in response to the paging message, </w:t>
      </w:r>
      <w:r w:rsidR="00277F51" w:rsidRPr="004B3504">
        <w:rPr>
          <w:lang w:val="en-US"/>
        </w:rPr>
        <w:t>parameters for</w:t>
      </w:r>
      <w:r w:rsidRPr="004B3504">
        <w:rPr>
          <w:lang w:val="en-US"/>
        </w:rPr>
        <w:t xml:space="preserve"> </w:t>
      </w:r>
      <w:r w:rsidR="00277F51" w:rsidRPr="004B3504">
        <w:rPr>
          <w:lang w:val="en-US"/>
        </w:rPr>
        <w:t>random access or scheduling information (e.g., time/frequency resources) need to be provided.</w:t>
      </w:r>
    </w:p>
    <w:p w14:paraId="354A07CA" w14:textId="3C3F692C" w:rsidR="00277F51" w:rsidRPr="004B3504" w:rsidRDefault="00277F51" w:rsidP="00277F51">
      <w:pPr>
        <w:spacing w:after="0"/>
        <w:rPr>
          <w:lang w:val="en-US"/>
        </w:rPr>
      </w:pPr>
      <w:r w:rsidRPr="004B3504">
        <w:rPr>
          <w:lang w:val="en-US"/>
        </w:rPr>
        <w:t>The aforementioned two aspects can be provided using one of the following two approaches.</w:t>
      </w:r>
    </w:p>
    <w:p w14:paraId="4645F15F" w14:textId="047E2401" w:rsidR="00277F51" w:rsidRPr="004B3504" w:rsidRDefault="00277F51" w:rsidP="00277F51">
      <w:pPr>
        <w:pStyle w:val="ListParagraph"/>
        <w:numPr>
          <w:ilvl w:val="0"/>
          <w:numId w:val="25"/>
        </w:numPr>
        <w:rPr>
          <w:lang w:val="en-US"/>
        </w:rPr>
      </w:pPr>
      <w:r w:rsidRPr="004B3504">
        <w:rPr>
          <w:lang w:val="en-US"/>
        </w:rPr>
        <w:t>One-step approach</w:t>
      </w:r>
    </w:p>
    <w:p w14:paraId="5847DE53" w14:textId="69A07431" w:rsidR="00277F51" w:rsidRPr="004B3504" w:rsidRDefault="00277F51" w:rsidP="00277F51">
      <w:pPr>
        <w:pStyle w:val="ListParagraph"/>
        <w:numPr>
          <w:ilvl w:val="0"/>
          <w:numId w:val="25"/>
        </w:numPr>
        <w:rPr>
          <w:lang w:val="en-US"/>
        </w:rPr>
      </w:pPr>
      <w:r w:rsidRPr="004B3504">
        <w:rPr>
          <w:lang w:val="en-US"/>
        </w:rPr>
        <w:t>Two-step approach</w:t>
      </w:r>
    </w:p>
    <w:p w14:paraId="07F42202" w14:textId="3961F0E4" w:rsidR="00E90F37" w:rsidRPr="004B3504" w:rsidRDefault="00FA28B3" w:rsidP="00277F51">
      <w:pPr>
        <w:rPr>
          <w:lang w:val="en-US"/>
        </w:rPr>
      </w:pPr>
      <w:r w:rsidRPr="004B3504">
        <w:rPr>
          <w:lang w:val="en-US"/>
        </w:rPr>
        <w:t>In the one-step approach, both the device</w:t>
      </w:r>
      <w:r w:rsidR="00B808DF" w:rsidRPr="004B3504">
        <w:rPr>
          <w:lang w:val="en-US"/>
        </w:rPr>
        <w:t>/group</w:t>
      </w:r>
      <w:r w:rsidRPr="004B3504">
        <w:rPr>
          <w:lang w:val="en-US"/>
        </w:rPr>
        <w:t xml:space="preserve"> ID indication and the indication of the information related to data communication are provided in a single message. In the two-step approach, the indication of device</w:t>
      </w:r>
      <w:r w:rsidR="00175367" w:rsidRPr="004B3504">
        <w:rPr>
          <w:lang w:val="en-US"/>
        </w:rPr>
        <w:t>/group</w:t>
      </w:r>
      <w:r w:rsidRPr="004B3504">
        <w:rPr>
          <w:lang w:val="en-US"/>
        </w:rPr>
        <w:t xml:space="preserve"> ID is provided in a paging message in the first step, and indication of </w:t>
      </w:r>
      <w:r w:rsidR="00600328" w:rsidRPr="004B3504">
        <w:rPr>
          <w:lang w:val="en-US"/>
        </w:rPr>
        <w:t xml:space="preserve">network </w:t>
      </w:r>
      <w:r w:rsidRPr="004B3504">
        <w:rPr>
          <w:lang w:val="en-US"/>
        </w:rPr>
        <w:t xml:space="preserve">information related to data communication is provided in a separate command message in the second step. </w:t>
      </w:r>
      <w:r w:rsidR="00D44051" w:rsidRPr="004B3504">
        <w:rPr>
          <w:lang w:val="en-US"/>
        </w:rPr>
        <w:t xml:space="preserve">This </w:t>
      </w:r>
      <w:r w:rsidR="00926623" w:rsidRPr="004B3504">
        <w:rPr>
          <w:lang w:val="en-US"/>
        </w:rPr>
        <w:t xml:space="preserve">information </w:t>
      </w:r>
      <w:r w:rsidR="00600328" w:rsidRPr="004B3504">
        <w:rPr>
          <w:lang w:val="en-US"/>
        </w:rPr>
        <w:t>may</w:t>
      </w:r>
      <w:r w:rsidR="00926623" w:rsidRPr="004B3504">
        <w:rPr>
          <w:lang w:val="en-US"/>
        </w:rPr>
        <w:t xml:space="preserve"> comprise </w:t>
      </w:r>
      <w:r w:rsidR="00600328" w:rsidRPr="004B3504">
        <w:rPr>
          <w:lang w:val="en-US"/>
        </w:rPr>
        <w:t xml:space="preserve">not only a service request command (e.g., “read” or “write”) but also DT data (in the case of “write” command) specific to one or more devices. </w:t>
      </w:r>
      <w:r w:rsidRPr="004B3504">
        <w:rPr>
          <w:lang w:val="en-US"/>
        </w:rPr>
        <w:t xml:space="preserve">The second step may </w:t>
      </w:r>
      <w:r w:rsidR="000B42F8" w:rsidRPr="004B3504">
        <w:rPr>
          <w:lang w:val="en-US"/>
        </w:rPr>
        <w:t>follow</w:t>
      </w:r>
      <w:r w:rsidRPr="004B3504">
        <w:rPr>
          <w:lang w:val="en-US"/>
        </w:rPr>
        <w:t xml:space="preserve"> </w:t>
      </w:r>
      <w:r w:rsidR="00600328" w:rsidRPr="004B3504">
        <w:rPr>
          <w:lang w:val="en-US"/>
        </w:rPr>
        <w:t xml:space="preserve">only after </w:t>
      </w:r>
      <w:r w:rsidRPr="004B3504">
        <w:rPr>
          <w:lang w:val="en-US"/>
        </w:rPr>
        <w:t xml:space="preserve">a response </w:t>
      </w:r>
      <w:r w:rsidR="00600328" w:rsidRPr="004B3504">
        <w:rPr>
          <w:lang w:val="en-US"/>
        </w:rPr>
        <w:t xml:space="preserve">is received </w:t>
      </w:r>
      <w:r w:rsidRPr="004B3504">
        <w:rPr>
          <w:lang w:val="en-US"/>
        </w:rPr>
        <w:t xml:space="preserve">from the device </w:t>
      </w:r>
      <w:r w:rsidR="000B42F8" w:rsidRPr="004B3504">
        <w:rPr>
          <w:lang w:val="en-US"/>
        </w:rPr>
        <w:t xml:space="preserve">to the paging message </w:t>
      </w:r>
      <w:r w:rsidRPr="004B3504">
        <w:rPr>
          <w:lang w:val="en-US"/>
        </w:rPr>
        <w:t xml:space="preserve">in the first step. </w:t>
      </w:r>
      <w:r w:rsidR="00600328" w:rsidRPr="004B3504">
        <w:rPr>
          <w:lang w:val="en-US"/>
        </w:rPr>
        <w:t>This means that</w:t>
      </w:r>
      <w:r w:rsidRPr="004B3504">
        <w:rPr>
          <w:lang w:val="en-US"/>
        </w:rPr>
        <w:t xml:space="preserve"> the base station needs to store the </w:t>
      </w:r>
      <w:r w:rsidR="00600328" w:rsidRPr="004B3504">
        <w:rPr>
          <w:lang w:val="en-US"/>
        </w:rPr>
        <w:t>network</w:t>
      </w:r>
      <w:r w:rsidRPr="004B3504">
        <w:rPr>
          <w:lang w:val="en-US"/>
        </w:rPr>
        <w:t xml:space="preserve"> information (as a device context) </w:t>
      </w:r>
      <w:r w:rsidR="00600328" w:rsidRPr="004B3504">
        <w:rPr>
          <w:lang w:val="en-US"/>
        </w:rPr>
        <w:t>while it is waiting for a response to the paging message in</w:t>
      </w:r>
      <w:r w:rsidRPr="004B3504">
        <w:rPr>
          <w:lang w:val="en-US"/>
        </w:rPr>
        <w:t xml:space="preserve"> the first step</w:t>
      </w:r>
      <w:r w:rsidR="002E0F1D" w:rsidRPr="004B3504">
        <w:rPr>
          <w:lang w:val="en-US"/>
        </w:rPr>
        <w:t xml:space="preserve"> and</w:t>
      </w:r>
      <w:r w:rsidR="00600328" w:rsidRPr="004B3504">
        <w:rPr>
          <w:lang w:val="en-US"/>
        </w:rPr>
        <w:t xml:space="preserve"> until this information can be sent in the second step</w:t>
      </w:r>
      <w:r w:rsidRPr="004B3504">
        <w:rPr>
          <w:lang w:val="en-US"/>
        </w:rPr>
        <w:t>. The two-</w:t>
      </w:r>
      <w:r w:rsidR="00600328" w:rsidRPr="004B3504">
        <w:rPr>
          <w:lang w:val="en-US"/>
        </w:rPr>
        <w:t xml:space="preserve">step </w:t>
      </w:r>
      <w:r w:rsidRPr="004B3504">
        <w:rPr>
          <w:lang w:val="en-US"/>
        </w:rPr>
        <w:t>approach has the disadvantages of requiring more steps in the procedure than the one-step approach and increasing the amount of signaling</w:t>
      </w:r>
      <w:r w:rsidR="00600328" w:rsidRPr="004B3504">
        <w:rPr>
          <w:lang w:val="en-US"/>
        </w:rPr>
        <w:t xml:space="preserve"> that potentially consumes more radio resources</w:t>
      </w:r>
      <w:r w:rsidRPr="004B3504">
        <w:rPr>
          <w:lang w:val="en-US"/>
        </w:rPr>
        <w:t xml:space="preserve">. Therefore, a one-step approach for paging devices </w:t>
      </w:r>
      <w:r w:rsidR="00CC6A60" w:rsidRPr="004B3504">
        <w:rPr>
          <w:lang w:val="en-US"/>
        </w:rPr>
        <w:t xml:space="preserve">may be </w:t>
      </w:r>
      <w:r w:rsidRPr="004B3504">
        <w:rPr>
          <w:lang w:val="en-US"/>
        </w:rPr>
        <w:t>preferable.</w:t>
      </w:r>
      <w:r w:rsidR="001E4B53" w:rsidRPr="004B3504">
        <w:rPr>
          <w:lang w:val="en-US"/>
        </w:rPr>
        <w:t xml:space="preserve"> </w:t>
      </w:r>
      <w:r w:rsidR="002056EF" w:rsidRPr="004B3504">
        <w:rPr>
          <w:lang w:val="en-US"/>
        </w:rPr>
        <w:t xml:space="preserve">Including the DT </w:t>
      </w:r>
      <w:r w:rsidR="00744E96" w:rsidRPr="004B3504">
        <w:rPr>
          <w:lang w:val="en-US"/>
        </w:rPr>
        <w:t>traffic data in the paging message</w:t>
      </w:r>
      <w:r w:rsidR="002056EF" w:rsidRPr="004B3504">
        <w:rPr>
          <w:lang w:val="en-US"/>
        </w:rPr>
        <w:t xml:space="preserve"> may lead to a failure to deliver the </w:t>
      </w:r>
      <w:r w:rsidR="00744E96" w:rsidRPr="004B3504">
        <w:rPr>
          <w:lang w:val="en-US"/>
        </w:rPr>
        <w:t>data</w:t>
      </w:r>
      <w:r w:rsidR="002056EF" w:rsidRPr="004B3504">
        <w:rPr>
          <w:lang w:val="en-US"/>
        </w:rPr>
        <w:t xml:space="preserve"> if the device is not reachable. Moreover, delivering the traffic directly in the paging message may lead to some security issues. For this case</w:t>
      </w:r>
      <w:r w:rsidR="00CE12F7" w:rsidRPr="004B3504">
        <w:rPr>
          <w:lang w:val="en-US"/>
        </w:rPr>
        <w:t>,</w:t>
      </w:r>
      <w:r w:rsidR="00AC723A" w:rsidRPr="004B3504">
        <w:rPr>
          <w:lang w:val="en-US"/>
        </w:rPr>
        <w:t xml:space="preserve"> a</w:t>
      </w:r>
      <w:r w:rsidR="002056EF" w:rsidRPr="004B3504">
        <w:rPr>
          <w:lang w:val="en-US"/>
        </w:rPr>
        <w:t xml:space="preserve"> procedure </w:t>
      </w:r>
      <w:r w:rsidR="00EA3657" w:rsidRPr="004B3504">
        <w:rPr>
          <w:lang w:val="en-US"/>
        </w:rPr>
        <w:t xml:space="preserve">based on </w:t>
      </w:r>
      <w:r w:rsidR="00AC723A" w:rsidRPr="004B3504">
        <w:rPr>
          <w:lang w:val="en-US"/>
        </w:rPr>
        <w:t xml:space="preserve">the </w:t>
      </w:r>
      <w:r w:rsidR="00EA3657" w:rsidRPr="004B3504">
        <w:rPr>
          <w:lang w:val="en-US"/>
        </w:rPr>
        <w:t xml:space="preserve">two-step approach, which is </w:t>
      </w:r>
      <w:r w:rsidR="002056EF" w:rsidRPr="004B3504">
        <w:rPr>
          <w:lang w:val="en-US"/>
        </w:rPr>
        <w:t>similar to NR</w:t>
      </w:r>
      <w:r w:rsidR="00191AFB" w:rsidRPr="004B3504">
        <w:rPr>
          <w:lang w:val="en-US"/>
        </w:rPr>
        <w:t>,</w:t>
      </w:r>
      <w:r w:rsidR="002056EF" w:rsidRPr="004B3504">
        <w:rPr>
          <w:lang w:val="en-US"/>
        </w:rPr>
        <w:t xml:space="preserve"> can be followed</w:t>
      </w:r>
      <w:r w:rsidR="00191AFB" w:rsidRPr="004B3504">
        <w:rPr>
          <w:lang w:val="en-US"/>
        </w:rPr>
        <w:t>: the</w:t>
      </w:r>
      <w:r w:rsidR="002056EF" w:rsidRPr="004B3504">
        <w:rPr>
          <w:lang w:val="en-US"/>
        </w:rPr>
        <w:t xml:space="preserve"> reader triggers the paging first to specific UE and on reception of the paging response, </w:t>
      </w:r>
      <w:r w:rsidR="0008452B" w:rsidRPr="004B3504">
        <w:rPr>
          <w:lang w:val="en-US"/>
        </w:rPr>
        <w:t xml:space="preserve">the </w:t>
      </w:r>
      <w:r w:rsidR="002056EF" w:rsidRPr="004B3504">
        <w:rPr>
          <w:lang w:val="en-US"/>
        </w:rPr>
        <w:t>reader triggers downlink transmission of DT traffic.</w:t>
      </w:r>
      <w:r w:rsidR="00191AFB" w:rsidRPr="004B3504">
        <w:rPr>
          <w:lang w:val="en-US"/>
        </w:rPr>
        <w:t xml:space="preserve"> </w:t>
      </w:r>
      <w:r w:rsidR="001E4B53" w:rsidRPr="004B3504">
        <w:rPr>
          <w:lang w:val="en-US"/>
        </w:rPr>
        <w:t xml:space="preserve">However, </w:t>
      </w:r>
      <w:r w:rsidR="00CE12F7" w:rsidRPr="004B3504">
        <w:rPr>
          <w:lang w:val="en-US"/>
        </w:rPr>
        <w:t xml:space="preserve">it may be necessary for </w:t>
      </w:r>
      <w:r w:rsidR="001E4B53" w:rsidRPr="004B3504">
        <w:rPr>
          <w:lang w:val="en-US"/>
        </w:rPr>
        <w:t xml:space="preserve">SA3 to analyse </w:t>
      </w:r>
      <w:r w:rsidR="00D45AA9" w:rsidRPr="004B3504">
        <w:rPr>
          <w:lang w:val="en-US"/>
        </w:rPr>
        <w:t xml:space="preserve">the </w:t>
      </w:r>
      <w:r w:rsidR="001E4B53" w:rsidRPr="004B3504">
        <w:rPr>
          <w:lang w:val="en-US"/>
        </w:rPr>
        <w:t xml:space="preserve">security issues associated with this approach. </w:t>
      </w:r>
    </w:p>
    <w:p w14:paraId="6BE896DA" w14:textId="18D99302" w:rsidR="005A65CA" w:rsidRPr="004B3504" w:rsidRDefault="00BB63B2" w:rsidP="00BB63B2">
      <w:pPr>
        <w:rPr>
          <w:b/>
          <w:lang w:val="en-US"/>
        </w:rPr>
      </w:pPr>
      <w:bookmarkStart w:id="4" w:name="_Hlk166236533"/>
      <w:r w:rsidRPr="004B3504">
        <w:rPr>
          <w:b/>
          <w:lang w:val="en-US"/>
        </w:rPr>
        <w:lastRenderedPageBreak/>
        <w:t xml:space="preserve">Proposal </w:t>
      </w:r>
      <w:r w:rsidR="00D94A43" w:rsidRPr="004B3504">
        <w:rPr>
          <w:b/>
          <w:lang w:val="en-US"/>
        </w:rPr>
        <w:t>3</w:t>
      </w:r>
      <w:r w:rsidRPr="004B3504">
        <w:rPr>
          <w:b/>
          <w:lang w:val="en-US"/>
        </w:rPr>
        <w:t>: Paging procedure to support network</w:t>
      </w:r>
      <w:r w:rsidR="00600328" w:rsidRPr="004B3504">
        <w:rPr>
          <w:b/>
          <w:lang w:val="en-US"/>
        </w:rPr>
        <w:t>-</w:t>
      </w:r>
      <w:r w:rsidRPr="004B3504">
        <w:rPr>
          <w:b/>
          <w:lang w:val="en-US"/>
        </w:rPr>
        <w:t>initiated information update to specific device</w:t>
      </w:r>
      <w:r w:rsidR="00600328" w:rsidRPr="004B3504">
        <w:rPr>
          <w:b/>
          <w:lang w:val="en-US"/>
        </w:rPr>
        <w:t>(s)</w:t>
      </w:r>
      <w:r w:rsidRPr="004B3504">
        <w:rPr>
          <w:b/>
          <w:lang w:val="en-US"/>
        </w:rPr>
        <w:t xml:space="preserve">. RAN2 to </w:t>
      </w:r>
      <w:r w:rsidR="005A65CA" w:rsidRPr="004B3504">
        <w:rPr>
          <w:b/>
          <w:lang w:val="en-US"/>
        </w:rPr>
        <w:t xml:space="preserve">consider following options for </w:t>
      </w:r>
      <w:r w:rsidR="008C0A0E">
        <w:rPr>
          <w:b/>
          <w:lang w:val="en-US"/>
        </w:rPr>
        <w:t xml:space="preserve">this </w:t>
      </w:r>
      <w:r w:rsidR="008C0A0E" w:rsidRPr="004B3504">
        <w:rPr>
          <w:b/>
          <w:lang w:val="en-US"/>
        </w:rPr>
        <w:t>paging</w:t>
      </w:r>
      <w:r w:rsidR="008C0A0E">
        <w:rPr>
          <w:b/>
          <w:lang w:val="en-US"/>
        </w:rPr>
        <w:t xml:space="preserve"> procedure</w:t>
      </w:r>
      <w:r w:rsidR="008C0A0E" w:rsidRPr="004B3504">
        <w:rPr>
          <w:b/>
          <w:lang w:val="en-US"/>
        </w:rPr>
        <w:t>.</w:t>
      </w:r>
    </w:p>
    <w:p w14:paraId="00B756F2" w14:textId="011F9991" w:rsidR="00BB63B2" w:rsidRPr="004B3504" w:rsidRDefault="005A65CA" w:rsidP="00D94A43">
      <w:pPr>
        <w:ind w:left="284"/>
        <w:rPr>
          <w:b/>
          <w:lang w:val="en-US"/>
        </w:rPr>
      </w:pPr>
      <w:r w:rsidRPr="004B3504">
        <w:rPr>
          <w:b/>
          <w:lang w:val="en-US"/>
        </w:rPr>
        <w:t>O1</w:t>
      </w:r>
      <w:r w:rsidR="00D94A43" w:rsidRPr="004B3504">
        <w:rPr>
          <w:b/>
          <w:lang w:val="en-US"/>
        </w:rPr>
        <w:t>:</w:t>
      </w:r>
      <w:r w:rsidRPr="004B3504">
        <w:rPr>
          <w:b/>
          <w:lang w:val="en-US"/>
        </w:rPr>
        <w:t xml:space="preserve"> </w:t>
      </w:r>
      <w:r w:rsidR="00D94A43" w:rsidRPr="004B3504">
        <w:rPr>
          <w:b/>
          <w:lang w:val="en-US"/>
        </w:rPr>
        <w:t>Inclusion</w:t>
      </w:r>
      <w:r w:rsidR="00BB63B2" w:rsidRPr="004B3504">
        <w:rPr>
          <w:b/>
          <w:lang w:val="en-US"/>
        </w:rPr>
        <w:t xml:space="preserve"> of the network information </w:t>
      </w:r>
      <w:r w:rsidR="00600328" w:rsidRPr="004B3504">
        <w:rPr>
          <w:b/>
          <w:lang w:val="en-US"/>
        </w:rPr>
        <w:t xml:space="preserve">(including service request command) </w:t>
      </w:r>
      <w:r w:rsidR="00BB63B2" w:rsidRPr="004B3504">
        <w:rPr>
          <w:b/>
          <w:lang w:val="en-US"/>
        </w:rPr>
        <w:t xml:space="preserve">in the paging message itself </w:t>
      </w:r>
      <w:r w:rsidR="00D94A43" w:rsidRPr="004B3504">
        <w:rPr>
          <w:b/>
          <w:lang w:val="en-US"/>
        </w:rPr>
        <w:t>O2:</w:t>
      </w:r>
      <w:r w:rsidR="00BB63B2" w:rsidRPr="004B3504">
        <w:rPr>
          <w:b/>
          <w:lang w:val="en-US"/>
        </w:rPr>
        <w:t xml:space="preserve"> indicate the information after confirmation for the paging response</w:t>
      </w:r>
      <w:r w:rsidR="00B67FB7">
        <w:rPr>
          <w:b/>
          <w:lang w:val="en-US"/>
        </w:rPr>
        <w:t xml:space="preserve"> to the first paging that only carry device-Identification</w:t>
      </w:r>
      <w:r w:rsidR="00BB63B2" w:rsidRPr="004B3504">
        <w:rPr>
          <w:b/>
          <w:lang w:val="en-US"/>
        </w:rPr>
        <w:t>.</w:t>
      </w:r>
    </w:p>
    <w:p w14:paraId="148F37F1" w14:textId="0F9698E2" w:rsidR="00BB63B2" w:rsidRPr="004B3504" w:rsidRDefault="00BB63B2" w:rsidP="00BB63B2">
      <w:pPr>
        <w:rPr>
          <w:b/>
          <w:lang w:val="en-US"/>
        </w:rPr>
      </w:pPr>
      <w:r w:rsidRPr="004B3504">
        <w:rPr>
          <w:b/>
          <w:lang w:val="en-US"/>
        </w:rPr>
        <w:t xml:space="preserve">Proposal </w:t>
      </w:r>
      <w:r w:rsidR="00D94A43" w:rsidRPr="004B3504">
        <w:rPr>
          <w:b/>
          <w:lang w:val="en-US"/>
        </w:rPr>
        <w:t>4</w:t>
      </w:r>
      <w:r w:rsidRPr="004B3504">
        <w:rPr>
          <w:b/>
          <w:lang w:val="en-US"/>
        </w:rPr>
        <w:t>: If inclusion of network information in paging message is agreed</w:t>
      </w:r>
      <w:r w:rsidR="00983096">
        <w:rPr>
          <w:b/>
          <w:lang w:val="en-US"/>
        </w:rPr>
        <w:t xml:space="preserve"> (O1)</w:t>
      </w:r>
      <w:r w:rsidRPr="004B3504">
        <w:rPr>
          <w:b/>
          <w:lang w:val="en-US"/>
        </w:rPr>
        <w:t>, RAN2 to inform SA3 to analyse the security issues related to this option.</w:t>
      </w:r>
      <w:bookmarkEnd w:id="4"/>
    </w:p>
    <w:p w14:paraId="1DB94F14" w14:textId="5FDC17CE" w:rsidR="0092499C" w:rsidRPr="004B3504" w:rsidRDefault="006B2399" w:rsidP="0092499C">
      <w:pPr>
        <w:rPr>
          <w:lang w:val="en-US"/>
        </w:rPr>
      </w:pPr>
      <w:r w:rsidRPr="004B3504">
        <w:rPr>
          <w:lang w:val="en-US"/>
        </w:rPr>
        <w:t xml:space="preserve">We now discuss details about </w:t>
      </w:r>
      <w:r w:rsidR="00B808B1" w:rsidRPr="004B3504">
        <w:rPr>
          <w:lang w:val="en-US"/>
        </w:rPr>
        <w:t>other information content in the paging message in support of</w:t>
      </w:r>
      <w:r w:rsidRPr="004B3504">
        <w:rPr>
          <w:lang w:val="en-US"/>
        </w:rPr>
        <w:t xml:space="preserve"> data transfer. </w:t>
      </w:r>
      <w:r w:rsidR="00BA5261" w:rsidRPr="004B3504">
        <w:rPr>
          <w:lang w:val="en-US"/>
        </w:rPr>
        <w:t xml:space="preserve">The first aspect is the service request information. </w:t>
      </w:r>
      <w:r w:rsidR="0092499C" w:rsidRPr="004B3504">
        <w:rPr>
          <w:lang w:val="en-US"/>
        </w:rPr>
        <w:t xml:space="preserve">In Scenario A, the base station should indicate that the </w:t>
      </w:r>
      <w:r w:rsidR="00F60C95" w:rsidRPr="004B3504">
        <w:rPr>
          <w:lang w:val="en-US"/>
        </w:rPr>
        <w:t>purpose of paging</w:t>
      </w:r>
      <w:r w:rsidR="0092499C" w:rsidRPr="004B3504">
        <w:rPr>
          <w:lang w:val="en-US"/>
        </w:rPr>
        <w:t xml:space="preserve"> is </w:t>
      </w:r>
      <w:r w:rsidR="00F60C95" w:rsidRPr="004B3504">
        <w:rPr>
          <w:lang w:val="en-US"/>
        </w:rPr>
        <w:t xml:space="preserve">for </w:t>
      </w:r>
      <w:r w:rsidR="0092499C" w:rsidRPr="004B3504">
        <w:rPr>
          <w:lang w:val="en-US"/>
        </w:rPr>
        <w:t xml:space="preserve">“inventory” </w:t>
      </w:r>
      <w:r w:rsidR="00F60C95" w:rsidRPr="004B3504">
        <w:rPr>
          <w:lang w:val="en-US"/>
        </w:rPr>
        <w:t xml:space="preserve">service </w:t>
      </w:r>
      <w:r w:rsidR="0092499C" w:rsidRPr="004B3504">
        <w:rPr>
          <w:lang w:val="en-US"/>
        </w:rPr>
        <w:t xml:space="preserve">so that the identified devices (either all devices or the specified devices) can respond to indicate </w:t>
      </w:r>
      <w:r w:rsidR="00F60C95" w:rsidRPr="004B3504">
        <w:rPr>
          <w:lang w:val="en-US"/>
        </w:rPr>
        <w:t>their</w:t>
      </w:r>
      <w:r w:rsidR="0092499C" w:rsidRPr="004B3504">
        <w:rPr>
          <w:lang w:val="en-US"/>
        </w:rPr>
        <w:t xml:space="preserve"> </w:t>
      </w:r>
      <w:r w:rsidR="00F60C95" w:rsidRPr="004B3504">
        <w:rPr>
          <w:lang w:val="en-US"/>
        </w:rPr>
        <w:t>respective</w:t>
      </w:r>
      <w:r w:rsidR="0092499C" w:rsidRPr="004B3504">
        <w:rPr>
          <w:lang w:val="en-US"/>
        </w:rPr>
        <w:t xml:space="preserve"> ID</w:t>
      </w:r>
      <w:r w:rsidR="00F60C95" w:rsidRPr="004B3504">
        <w:rPr>
          <w:lang w:val="en-US"/>
        </w:rPr>
        <w:t>s</w:t>
      </w:r>
      <w:r w:rsidR="0092499C" w:rsidRPr="004B3504">
        <w:rPr>
          <w:lang w:val="en-US"/>
        </w:rPr>
        <w:t>.</w:t>
      </w:r>
      <w:r w:rsidR="00BA5261" w:rsidRPr="004B3504">
        <w:rPr>
          <w:lang w:val="en-US"/>
        </w:rPr>
        <w:t xml:space="preserve"> </w:t>
      </w:r>
      <w:r w:rsidR="0092499C" w:rsidRPr="004B3504">
        <w:rPr>
          <w:lang w:val="en-US"/>
        </w:rPr>
        <w:t xml:space="preserve">In Scenario B, the base station should indicate that </w:t>
      </w:r>
      <w:r w:rsidR="00730251" w:rsidRPr="004B3504">
        <w:rPr>
          <w:lang w:val="en-US"/>
        </w:rPr>
        <w:t>the</w:t>
      </w:r>
      <w:r w:rsidR="0092499C" w:rsidRPr="004B3504">
        <w:rPr>
          <w:lang w:val="en-US"/>
        </w:rPr>
        <w:t xml:space="preserve"> </w:t>
      </w:r>
      <w:r w:rsidR="00F60C95" w:rsidRPr="004B3504">
        <w:rPr>
          <w:lang w:val="en-US"/>
        </w:rPr>
        <w:t>purpose of paging</w:t>
      </w:r>
      <w:r w:rsidR="004E5097" w:rsidRPr="004B3504">
        <w:rPr>
          <w:lang w:val="en-US"/>
        </w:rPr>
        <w:t xml:space="preserve"> is </w:t>
      </w:r>
      <w:r w:rsidR="00F60C95" w:rsidRPr="004B3504">
        <w:rPr>
          <w:lang w:val="en-US"/>
        </w:rPr>
        <w:t>for “read” command service, i.e., to read</w:t>
      </w:r>
      <w:r w:rsidR="0092499C" w:rsidRPr="004B3504">
        <w:rPr>
          <w:lang w:val="en-US"/>
        </w:rPr>
        <w:t xml:space="preserve"> data from the device. Similarly, in Scenario C, the base station should indicate that </w:t>
      </w:r>
      <w:r w:rsidR="00F60C95" w:rsidRPr="004B3504">
        <w:rPr>
          <w:lang w:val="en-US"/>
        </w:rPr>
        <w:t>the purpose of paging is for</w:t>
      </w:r>
      <w:r w:rsidR="0092499C" w:rsidRPr="004B3504">
        <w:rPr>
          <w:lang w:val="en-US"/>
        </w:rPr>
        <w:t xml:space="preserve"> “write” </w:t>
      </w:r>
      <w:r w:rsidR="00F60C95" w:rsidRPr="004B3504">
        <w:rPr>
          <w:lang w:val="en-US"/>
        </w:rPr>
        <w:t xml:space="preserve">command service, i.e., to write </w:t>
      </w:r>
      <w:r w:rsidR="0092499C" w:rsidRPr="004B3504">
        <w:rPr>
          <w:lang w:val="en-US"/>
        </w:rPr>
        <w:t>data to the device (distinguish</w:t>
      </w:r>
      <w:r w:rsidR="00F60C95" w:rsidRPr="004B3504">
        <w:rPr>
          <w:lang w:val="en-US"/>
        </w:rPr>
        <w:t>ing</w:t>
      </w:r>
      <w:r w:rsidR="0092499C" w:rsidRPr="004B3504">
        <w:rPr>
          <w:lang w:val="en-US"/>
        </w:rPr>
        <w:t xml:space="preserve"> it from a “read” </w:t>
      </w:r>
      <w:r w:rsidR="00F60C95" w:rsidRPr="004B3504">
        <w:rPr>
          <w:lang w:val="en-US"/>
        </w:rPr>
        <w:t>command service</w:t>
      </w:r>
      <w:r w:rsidR="0092499C" w:rsidRPr="004B3504">
        <w:rPr>
          <w:lang w:val="en-US"/>
        </w:rPr>
        <w:t xml:space="preserve">). </w:t>
      </w:r>
    </w:p>
    <w:p w14:paraId="4AAD2B45" w14:textId="66D13B58" w:rsidR="004E5097" w:rsidRPr="004B3504" w:rsidRDefault="00D94A43" w:rsidP="004E5097">
      <w:pPr>
        <w:rPr>
          <w:b/>
          <w:bCs/>
          <w:lang w:val="en-US"/>
        </w:rPr>
      </w:pPr>
      <w:bookmarkStart w:id="5" w:name="_Hlk166236622"/>
      <w:r w:rsidRPr="004B3504">
        <w:rPr>
          <w:b/>
          <w:bCs/>
          <w:lang w:val="en-US"/>
        </w:rPr>
        <w:t>Proposal 5</w:t>
      </w:r>
      <w:r w:rsidR="004E5097" w:rsidRPr="004B3504">
        <w:rPr>
          <w:b/>
          <w:bCs/>
          <w:lang w:val="en-US"/>
        </w:rPr>
        <w:t>: When a paging message is sent to one or more device or device IDs, the type of service requested should be indicated.</w:t>
      </w:r>
      <w:bookmarkEnd w:id="5"/>
    </w:p>
    <w:p w14:paraId="69B82828" w14:textId="385AC693" w:rsidR="00F60C95" w:rsidRPr="004B3504" w:rsidRDefault="00FE79C7" w:rsidP="00F60C95">
      <w:pPr>
        <w:rPr>
          <w:lang w:val="en-US"/>
        </w:rPr>
      </w:pPr>
      <w:r w:rsidRPr="004B3504">
        <w:rPr>
          <w:lang w:val="en-US"/>
        </w:rPr>
        <w:t>As part of the “write” command service</w:t>
      </w:r>
      <w:r w:rsidR="00F60C95" w:rsidRPr="004B3504">
        <w:rPr>
          <w:lang w:val="en-US"/>
        </w:rPr>
        <w:t xml:space="preserve">, dynamic configuration updates </w:t>
      </w:r>
      <w:r w:rsidR="00600328" w:rsidRPr="004B3504">
        <w:rPr>
          <w:lang w:val="en-US"/>
        </w:rPr>
        <w:t xml:space="preserve">could </w:t>
      </w:r>
      <w:r w:rsidR="00F60C95" w:rsidRPr="004B3504">
        <w:rPr>
          <w:lang w:val="en-US"/>
        </w:rPr>
        <w:t>be sent to one or more devices. The information sent may comprise the full configuration or only the part of the configuration that has changed</w:t>
      </w:r>
      <w:r w:rsidR="00AA1A86" w:rsidRPr="004B3504">
        <w:rPr>
          <w:lang w:val="en-US"/>
        </w:rPr>
        <w:t xml:space="preserve"> (differential or “delta” information)</w:t>
      </w:r>
      <w:r w:rsidR="00F60C95" w:rsidRPr="004B3504">
        <w:rPr>
          <w:lang w:val="en-US"/>
        </w:rPr>
        <w:t xml:space="preserve">. </w:t>
      </w:r>
      <w:r w:rsidR="00DD0600" w:rsidRPr="004B3504">
        <w:rPr>
          <w:lang w:val="en-US"/>
        </w:rPr>
        <w:t xml:space="preserve">The information can include parameters for </w:t>
      </w:r>
      <w:r w:rsidR="008D59AF" w:rsidRPr="004B3504">
        <w:rPr>
          <w:lang w:val="en-US"/>
        </w:rPr>
        <w:t xml:space="preserve">device access in response to inventory or “read” command requests. </w:t>
      </w:r>
      <w:r w:rsidR="00356D93" w:rsidRPr="004B3504">
        <w:rPr>
          <w:lang w:val="en-US"/>
        </w:rPr>
        <w:t xml:space="preserve">In case of paging multiple devices, </w:t>
      </w:r>
      <w:r w:rsidR="005E47E8" w:rsidRPr="004B3504">
        <w:rPr>
          <w:lang w:val="en-US"/>
        </w:rPr>
        <w:t xml:space="preserve">parameters for </w:t>
      </w:r>
      <w:r w:rsidR="00DD0600" w:rsidRPr="004B3504">
        <w:rPr>
          <w:lang w:val="en-US"/>
        </w:rPr>
        <w:t xml:space="preserve">random access </w:t>
      </w:r>
      <w:r w:rsidR="00600328" w:rsidRPr="004B3504">
        <w:rPr>
          <w:lang w:val="en-US"/>
        </w:rPr>
        <w:t xml:space="preserve">(e.g., similar to a Q-parameter) </w:t>
      </w:r>
      <w:r w:rsidR="006C6083" w:rsidRPr="004B3504">
        <w:rPr>
          <w:lang w:val="en-US"/>
        </w:rPr>
        <w:t>can be provided</w:t>
      </w:r>
      <w:r w:rsidR="00600328" w:rsidRPr="004B3504">
        <w:rPr>
          <w:lang w:val="en-US"/>
        </w:rPr>
        <w:t xml:space="preserve">. Alternatively, when a single device is paged for a “read” command service request, </w:t>
      </w:r>
      <w:r w:rsidR="00C979AC" w:rsidRPr="004B3504">
        <w:rPr>
          <w:lang w:val="en-US"/>
        </w:rPr>
        <w:t xml:space="preserve">scheduling </w:t>
      </w:r>
      <w:r w:rsidR="00600328" w:rsidRPr="004B3504">
        <w:rPr>
          <w:lang w:val="en-US"/>
        </w:rPr>
        <w:t xml:space="preserve">parameters for fixed resource allocation can be provided. If dynamic configuration update through the paging procedure is supported, further study is needed on the frequency of such updates. </w:t>
      </w:r>
    </w:p>
    <w:p w14:paraId="6997ED75" w14:textId="30128EEF" w:rsidR="00B84BF3" w:rsidRPr="004B3504" w:rsidRDefault="00600328" w:rsidP="005065F9">
      <w:pPr>
        <w:rPr>
          <w:b/>
          <w:bCs/>
          <w:lang w:val="en-US"/>
        </w:rPr>
      </w:pPr>
      <w:bookmarkStart w:id="6" w:name="_Hlk166236633"/>
      <w:r w:rsidRPr="004B3504">
        <w:rPr>
          <w:b/>
          <w:bCs/>
          <w:lang w:val="en-US"/>
        </w:rPr>
        <w:t xml:space="preserve">Proposal </w:t>
      </w:r>
      <w:r w:rsidR="00D94A43" w:rsidRPr="004B3504">
        <w:rPr>
          <w:b/>
          <w:bCs/>
          <w:lang w:val="en-US"/>
        </w:rPr>
        <w:t>6A</w:t>
      </w:r>
      <w:r w:rsidRPr="004B3504">
        <w:rPr>
          <w:b/>
          <w:bCs/>
          <w:lang w:val="en-US"/>
        </w:rPr>
        <w:t>: RAN2 to discuss support of dynamic configuration update through paging procedure.</w:t>
      </w:r>
    </w:p>
    <w:p w14:paraId="4CBF34EE" w14:textId="5302302E" w:rsidR="00E357A1" w:rsidRPr="004B3504" w:rsidRDefault="00E357A1" w:rsidP="00E357A1">
      <w:pPr>
        <w:rPr>
          <w:b/>
          <w:bCs/>
          <w:lang w:val="en-US"/>
        </w:rPr>
      </w:pPr>
      <w:r w:rsidRPr="004B3504">
        <w:rPr>
          <w:b/>
          <w:bCs/>
          <w:lang w:val="en-US"/>
        </w:rPr>
        <w:t xml:space="preserve">Proposal </w:t>
      </w:r>
      <w:r w:rsidR="00D94A43" w:rsidRPr="004B3504">
        <w:rPr>
          <w:b/>
          <w:bCs/>
          <w:lang w:val="en-US"/>
        </w:rPr>
        <w:t>6B</w:t>
      </w:r>
      <w:r w:rsidRPr="004B3504">
        <w:rPr>
          <w:b/>
          <w:bCs/>
          <w:lang w:val="en-US"/>
        </w:rPr>
        <w:t xml:space="preserve">: RAN2 to discuss control plane information to be included in paging messages, e.g., </w:t>
      </w:r>
      <w:r w:rsidR="00600328" w:rsidRPr="004B3504">
        <w:rPr>
          <w:b/>
          <w:bCs/>
          <w:lang w:val="en-US"/>
        </w:rPr>
        <w:t xml:space="preserve">service request </w:t>
      </w:r>
      <w:r w:rsidRPr="004B3504">
        <w:rPr>
          <w:b/>
          <w:bCs/>
          <w:lang w:val="en-US"/>
        </w:rPr>
        <w:t xml:space="preserve">message identifier, </w:t>
      </w:r>
      <w:r w:rsidR="00600328" w:rsidRPr="004B3504">
        <w:rPr>
          <w:b/>
          <w:bCs/>
          <w:lang w:val="en-US"/>
        </w:rPr>
        <w:t>random access or resource allocation parameters</w:t>
      </w:r>
      <w:r w:rsidRPr="004B3504">
        <w:rPr>
          <w:b/>
          <w:bCs/>
          <w:lang w:val="en-US"/>
        </w:rPr>
        <w:t>.</w:t>
      </w:r>
      <w:bookmarkEnd w:id="6"/>
    </w:p>
    <w:p w14:paraId="3B8E5B97" w14:textId="121CE82C" w:rsidR="00CB1B14" w:rsidRPr="004B3504" w:rsidRDefault="00600328" w:rsidP="00E357A1">
      <w:pPr>
        <w:rPr>
          <w:bCs/>
          <w:lang w:val="en-US"/>
        </w:rPr>
      </w:pPr>
      <w:r w:rsidRPr="004B3504">
        <w:rPr>
          <w:bCs/>
          <w:lang w:val="en-US"/>
        </w:rPr>
        <w:t>In our view, the RACH procedure should be studied independently of the paging procedure. As discussed in our companion contribution</w:t>
      </w:r>
      <w:r w:rsidR="00DD44EA" w:rsidRPr="004B3504">
        <w:rPr>
          <w:bCs/>
          <w:lang w:val="en-US"/>
        </w:rPr>
        <w:t xml:space="preserve"> </w:t>
      </w:r>
      <w:r w:rsidR="00DD44EA" w:rsidRPr="004B3504">
        <w:rPr>
          <w:bCs/>
          <w:lang w:val="en-US"/>
        </w:rPr>
        <w:fldChar w:fldCharType="begin"/>
      </w:r>
      <w:r w:rsidR="00DD44EA" w:rsidRPr="004B3504">
        <w:rPr>
          <w:bCs/>
          <w:lang w:val="en-US"/>
        </w:rPr>
        <w:instrText xml:space="preserve"> REF _Ref166138494 \r \h </w:instrText>
      </w:r>
      <w:r w:rsidR="00DD44EA" w:rsidRPr="004B3504">
        <w:rPr>
          <w:bCs/>
          <w:lang w:val="en-US"/>
        </w:rPr>
      </w:r>
      <w:r w:rsidR="004B3504">
        <w:rPr>
          <w:bCs/>
          <w:lang w:val="en-US"/>
        </w:rPr>
        <w:instrText xml:space="preserve"> \* MERGEFORMAT </w:instrText>
      </w:r>
      <w:r w:rsidR="00DD44EA" w:rsidRPr="004B3504">
        <w:rPr>
          <w:bCs/>
          <w:lang w:val="en-US"/>
        </w:rPr>
        <w:fldChar w:fldCharType="separate"/>
      </w:r>
      <w:r w:rsidR="00DD44EA" w:rsidRPr="004B3504">
        <w:rPr>
          <w:bCs/>
          <w:lang w:val="en-US"/>
        </w:rPr>
        <w:t>[4]</w:t>
      </w:r>
      <w:r w:rsidR="00DD44EA" w:rsidRPr="004B3504">
        <w:rPr>
          <w:bCs/>
          <w:lang w:val="en-US"/>
        </w:rPr>
        <w:fldChar w:fldCharType="end"/>
      </w:r>
      <w:r w:rsidRPr="004B3504">
        <w:rPr>
          <w:bCs/>
          <w:lang w:val="en-US"/>
        </w:rPr>
        <w:t>, different options can be considered for the RACH procedure. While a paging message may trigger a RACH procedure, the two procedures should not be combined.</w:t>
      </w:r>
    </w:p>
    <w:p w14:paraId="54E0D3B7" w14:textId="75366A4E" w:rsidR="00DD44CF" w:rsidRPr="004B3504" w:rsidRDefault="00600328" w:rsidP="00E357A1">
      <w:pPr>
        <w:rPr>
          <w:b/>
          <w:lang w:val="en-US"/>
        </w:rPr>
      </w:pPr>
      <w:bookmarkStart w:id="7" w:name="_Hlk166236644"/>
      <w:r w:rsidRPr="004B3504">
        <w:rPr>
          <w:b/>
          <w:lang w:val="en-US"/>
        </w:rPr>
        <w:t xml:space="preserve">Proposal </w:t>
      </w:r>
      <w:r w:rsidR="00D94A43" w:rsidRPr="004B3504">
        <w:rPr>
          <w:b/>
          <w:lang w:val="en-US"/>
        </w:rPr>
        <w:t>7</w:t>
      </w:r>
      <w:r w:rsidRPr="004B3504">
        <w:rPr>
          <w:b/>
          <w:lang w:val="en-US"/>
        </w:rPr>
        <w:t>: RAN2 to study paging procedure and RACH procedure separately.</w:t>
      </w:r>
      <w:bookmarkEnd w:id="7"/>
    </w:p>
    <w:p w14:paraId="62467EE8" w14:textId="77777777" w:rsidR="00CA200E" w:rsidRPr="004B3504" w:rsidRDefault="00CA200E" w:rsidP="00CA200E">
      <w:pPr>
        <w:rPr>
          <w:bCs/>
          <w:lang w:val="en-US"/>
        </w:rPr>
      </w:pPr>
      <w:r w:rsidRPr="004B3504">
        <w:rPr>
          <w:bCs/>
          <w:lang w:val="en-US"/>
        </w:rPr>
        <w:t xml:space="preserve">In the paging scenarios in cellular network, the RAN does not maintain any timer to track the paging response. It is up to CN to retransmit the paging message with different escalation levels such as extending paging over larger area. For AIoT scenarios, the device mobility is not a prime consideration, but the reachability may be an issue to get a response to the paging message. In such cases, whether the reader can attempt for a specific number of retransmissions before the AMF attempts retransmission needs to be discussed. </w:t>
      </w:r>
    </w:p>
    <w:p w14:paraId="5DC3FB46" w14:textId="06D6379A" w:rsidR="00CA200E" w:rsidRPr="004B3504" w:rsidRDefault="00CA200E" w:rsidP="00CA200E">
      <w:pPr>
        <w:rPr>
          <w:b/>
          <w:lang w:val="en-US"/>
        </w:rPr>
      </w:pPr>
      <w:bookmarkStart w:id="8" w:name="_Hlk166236663"/>
      <w:r w:rsidRPr="004B3504">
        <w:rPr>
          <w:b/>
          <w:lang w:val="en-US"/>
        </w:rPr>
        <w:t xml:space="preserve">Proposal </w:t>
      </w:r>
      <w:r w:rsidR="00D94A43" w:rsidRPr="004B3504">
        <w:rPr>
          <w:b/>
          <w:lang w:val="en-US"/>
        </w:rPr>
        <w:t>8</w:t>
      </w:r>
      <w:r w:rsidRPr="004B3504">
        <w:rPr>
          <w:b/>
          <w:lang w:val="en-US"/>
        </w:rPr>
        <w:t>: RAN2 to discuss paging retransmission scheme for AIoT. Reader-triggered paging retransmission is considered in addition to AMF-triggered paging retransmission.</w:t>
      </w:r>
      <w:bookmarkEnd w:id="8"/>
    </w:p>
    <w:p w14:paraId="2DEC6188" w14:textId="53303368" w:rsidR="00E357A1" w:rsidRPr="004B3504" w:rsidRDefault="00E357A1" w:rsidP="00E357A1">
      <w:pPr>
        <w:pStyle w:val="Heading2"/>
        <w:rPr>
          <w:lang w:val="en-US"/>
        </w:rPr>
      </w:pPr>
      <w:r w:rsidRPr="004B3504">
        <w:rPr>
          <w:lang w:val="en-US"/>
        </w:rPr>
        <w:t>2.</w:t>
      </w:r>
      <w:r w:rsidR="002800CB" w:rsidRPr="004B3504">
        <w:rPr>
          <w:lang w:val="en-US"/>
        </w:rPr>
        <w:t>3</w:t>
      </w:r>
      <w:r w:rsidRPr="004B3504">
        <w:tab/>
      </w:r>
      <w:r w:rsidRPr="004B3504">
        <w:rPr>
          <w:lang w:val="en-US"/>
        </w:rPr>
        <w:t>Consideration of different Ambient IoT devices for paging</w:t>
      </w:r>
    </w:p>
    <w:p w14:paraId="606669EF" w14:textId="723CDF99" w:rsidR="00E357A1" w:rsidRPr="004B3504" w:rsidRDefault="00667BFA" w:rsidP="00E357A1">
      <w:pPr>
        <w:rPr>
          <w:lang w:val="en-US"/>
        </w:rPr>
      </w:pPr>
      <w:r w:rsidRPr="004B3504">
        <w:rPr>
          <w:lang w:val="en-US"/>
        </w:rPr>
        <w:t>We adopt the following terminologies agreed in RAN1 for the devices that are within the scope of the study.</w:t>
      </w:r>
    </w:p>
    <w:p w14:paraId="601BF61A" w14:textId="77777777" w:rsidR="00E357A1" w:rsidRPr="004B3504" w:rsidRDefault="00E357A1" w:rsidP="00E357A1">
      <w:pPr>
        <w:widowControl w:val="0"/>
        <w:numPr>
          <w:ilvl w:val="0"/>
          <w:numId w:val="20"/>
        </w:numPr>
        <w:autoSpaceDE w:val="0"/>
        <w:autoSpaceDN w:val="0"/>
        <w:adjustRightInd w:val="0"/>
        <w:spacing w:after="0"/>
        <w:ind w:left="714" w:hanging="357"/>
        <w:jc w:val="both"/>
        <w:rPr>
          <w:lang w:eastAsia="x-none"/>
        </w:rPr>
      </w:pPr>
      <w:r w:rsidRPr="004B3504">
        <w:rPr>
          <w:b/>
          <w:bCs/>
          <w:lang w:eastAsia="x-none"/>
        </w:rPr>
        <w:t>Device 1</w:t>
      </w:r>
      <w:r w:rsidRPr="004B3504">
        <w:rPr>
          <w:lang w:eastAsia="x-none"/>
        </w:rPr>
        <w:t>: ~1 µW peak power consumption, has energy storage, initial sampling frequency offset (SFO) up to 10</w:t>
      </w:r>
      <w:r w:rsidRPr="004B3504">
        <w:rPr>
          <w:vertAlign w:val="superscript"/>
          <w:lang w:eastAsia="x-none"/>
        </w:rPr>
        <w:t>X</w:t>
      </w:r>
      <w:r w:rsidRPr="004B3504">
        <w:rPr>
          <w:lang w:eastAsia="x-none"/>
        </w:rPr>
        <w:t xml:space="preserve"> ppm, neither DL nor UL amplification in the device. The device’s UL transmission is backscattered on a carrier wave provided externally.</w:t>
      </w:r>
    </w:p>
    <w:p w14:paraId="2BBD23A8" w14:textId="77777777" w:rsidR="00E357A1" w:rsidRPr="004B3504" w:rsidRDefault="00E357A1" w:rsidP="00E357A1">
      <w:pPr>
        <w:widowControl w:val="0"/>
        <w:numPr>
          <w:ilvl w:val="0"/>
          <w:numId w:val="20"/>
        </w:numPr>
        <w:autoSpaceDE w:val="0"/>
        <w:autoSpaceDN w:val="0"/>
        <w:adjustRightInd w:val="0"/>
        <w:spacing w:after="0"/>
        <w:ind w:left="714" w:hanging="357"/>
        <w:jc w:val="both"/>
        <w:rPr>
          <w:lang w:eastAsia="x-none"/>
        </w:rPr>
      </w:pPr>
      <w:r w:rsidRPr="004B3504">
        <w:rPr>
          <w:b/>
          <w:bCs/>
          <w:lang w:eastAsia="x-none"/>
        </w:rPr>
        <w:t>Device 2a</w:t>
      </w:r>
      <w:r w:rsidRPr="004B3504">
        <w:rPr>
          <w:lang w:eastAsia="x-none"/>
        </w:rPr>
        <w:t>:</w:t>
      </w:r>
      <w:r w:rsidRPr="004B3504">
        <w:t xml:space="preserve"> </w:t>
      </w:r>
      <w:r w:rsidRPr="004B3504">
        <w:rPr>
          <w:lang w:val="x-none" w:eastAsia="x-none"/>
        </w:rPr>
        <w:t>≤</w:t>
      </w:r>
      <w:r w:rsidRPr="004B3504">
        <w:rPr>
          <w:lang w:eastAsia="x-none"/>
        </w:rPr>
        <w:t xml:space="preserve"> a few hundred µW peak power consumption, has energy storage, initial sampling frequency offset (SFO) up to 10</w:t>
      </w:r>
      <w:r w:rsidRPr="004B3504">
        <w:rPr>
          <w:vertAlign w:val="superscript"/>
          <w:lang w:eastAsia="x-none"/>
        </w:rPr>
        <w:t>X</w:t>
      </w:r>
      <w:r w:rsidRPr="004B3504">
        <w:rPr>
          <w:lang w:eastAsia="x-none"/>
        </w:rPr>
        <w:t xml:space="preserve"> ppm, both DL and/or UL amplification in the device. The device</w:t>
      </w:r>
      <w:r w:rsidRPr="004B3504">
        <w:rPr>
          <w:lang w:val="x-none" w:eastAsia="x-none"/>
        </w:rPr>
        <w:t>’</w:t>
      </w:r>
      <w:r w:rsidRPr="004B3504">
        <w:rPr>
          <w:lang w:eastAsia="x-none"/>
        </w:rPr>
        <w:t>s UL transmission is backscattered on a carrier wave provided externally.</w:t>
      </w:r>
    </w:p>
    <w:p w14:paraId="458918A9" w14:textId="147AA45E" w:rsidR="00E357A1" w:rsidRPr="004B3504" w:rsidRDefault="00E357A1" w:rsidP="00E357A1">
      <w:pPr>
        <w:rPr>
          <w:lang w:val="en-US"/>
        </w:rPr>
      </w:pPr>
      <w:r w:rsidRPr="004B3504">
        <w:rPr>
          <w:b/>
          <w:bCs/>
          <w:lang w:eastAsia="x-none"/>
        </w:rPr>
        <w:t>Device 2b</w:t>
      </w:r>
      <w:r w:rsidRPr="004B3504">
        <w:rPr>
          <w:lang w:eastAsia="x-none"/>
        </w:rPr>
        <w:t xml:space="preserve">: </w:t>
      </w:r>
      <w:r w:rsidRPr="004B3504">
        <w:rPr>
          <w:lang w:val="x-none" w:eastAsia="x-none"/>
        </w:rPr>
        <w:t>≤</w:t>
      </w:r>
      <w:r w:rsidRPr="004B3504">
        <w:rPr>
          <w:lang w:eastAsia="x-none"/>
        </w:rPr>
        <w:t xml:space="preserve"> a few hundred µW peak power consumption, has energy storage, initial sampling frequency offset (SFO) up to 10</w:t>
      </w:r>
      <w:r w:rsidRPr="004B3504">
        <w:rPr>
          <w:vertAlign w:val="superscript"/>
          <w:lang w:eastAsia="x-none"/>
        </w:rPr>
        <w:t>X</w:t>
      </w:r>
      <w:r w:rsidRPr="004B3504">
        <w:rPr>
          <w:lang w:eastAsia="x-none"/>
        </w:rPr>
        <w:t xml:space="preserve"> ppm, both DL and/or UL amplification in the device. The device</w:t>
      </w:r>
      <w:r w:rsidRPr="004B3504">
        <w:rPr>
          <w:lang w:val="x-none" w:eastAsia="x-none"/>
        </w:rPr>
        <w:t>’</w:t>
      </w:r>
      <w:r w:rsidRPr="004B3504">
        <w:rPr>
          <w:lang w:eastAsia="x-none"/>
        </w:rPr>
        <w:t>s UL transmission is generated internally by the device.</w:t>
      </w:r>
      <w:r w:rsidRPr="004B3504">
        <w:rPr>
          <w:lang w:val="en-US"/>
        </w:rPr>
        <w:t>Devices 1 and 2a are the same in terms of basic capabilities – both perform uplink transmission only via backscattering</w:t>
      </w:r>
      <w:r w:rsidR="00667BFA" w:rsidRPr="004B3504">
        <w:rPr>
          <w:lang w:val="en-US"/>
        </w:rPr>
        <w:t xml:space="preserve"> – with the difference </w:t>
      </w:r>
      <w:r w:rsidR="009952AD" w:rsidRPr="004B3504">
        <w:rPr>
          <w:lang w:val="en-US"/>
        </w:rPr>
        <w:t xml:space="preserve">between them </w:t>
      </w:r>
      <w:r w:rsidR="00667BFA" w:rsidRPr="004B3504">
        <w:rPr>
          <w:lang w:val="en-US"/>
        </w:rPr>
        <w:t>being that Device 2a is also capable of DL and/or UL amplification</w:t>
      </w:r>
      <w:r w:rsidRPr="004B3504">
        <w:rPr>
          <w:lang w:val="en-US"/>
        </w:rPr>
        <w:t xml:space="preserve">. On the other hand, Device 2b is capable of generating an uplink transmission internally. Nevertheless, the uplink </w:t>
      </w:r>
      <w:r w:rsidRPr="004B3504">
        <w:rPr>
          <w:lang w:val="en-US"/>
        </w:rPr>
        <w:lastRenderedPageBreak/>
        <w:t xml:space="preserve">transmission time is under network control for all devices. While the backscattering transmission time for Devices 1 and 2a is determined by the activation signal, the uplink transmission time for Devices 2b may be scheduled or configured by the network. </w:t>
      </w:r>
    </w:p>
    <w:p w14:paraId="3783E4A3" w14:textId="1E89891C" w:rsidR="00E357A1" w:rsidRPr="004B3504" w:rsidRDefault="00E357A1" w:rsidP="00E357A1">
      <w:pPr>
        <w:rPr>
          <w:lang w:val="en-US"/>
        </w:rPr>
      </w:pPr>
      <w:r w:rsidRPr="004B3504">
        <w:rPr>
          <w:lang w:val="en-US"/>
        </w:rPr>
        <w:t xml:space="preserve">In the legacy paging procedure, the AMF may initiate the procedure by sending a paging message to the gNB of the cell where the UE is expected to be camping. The gNB then pages the UE. If the UE is expected to respond to the paging, it does so by initiating the random access procedure. In the case of Device 2b, it may be possible to use the legacy random access procedure, whereas in the case of Devices 1 and 2a, the network controls the paging response procedure. The objective is to develop a harmonized air interface design. It would be possible to harmonize the </w:t>
      </w:r>
      <w:r w:rsidR="008E283D" w:rsidRPr="004B3504">
        <w:rPr>
          <w:lang w:val="en-US"/>
        </w:rPr>
        <w:t>paging procedure for</w:t>
      </w:r>
      <w:r w:rsidRPr="004B3504">
        <w:rPr>
          <w:lang w:val="en-US"/>
        </w:rPr>
        <w:t xml:space="preserve"> the different Ambient IoT devices</w:t>
      </w:r>
      <w:r w:rsidR="008E283D" w:rsidRPr="004B3504">
        <w:rPr>
          <w:lang w:val="en-US"/>
        </w:rPr>
        <w:t xml:space="preserve"> in terms of the high-level messages</w:t>
      </w:r>
      <w:r w:rsidRPr="004B3504">
        <w:rPr>
          <w:lang w:val="en-US"/>
        </w:rPr>
        <w:t xml:space="preserve">. However, the differences in the capabilities of the Ambient IoT devices may result in some differences in how devices </w:t>
      </w:r>
      <w:r w:rsidR="008E283D" w:rsidRPr="004B3504">
        <w:rPr>
          <w:lang w:val="en-US"/>
        </w:rPr>
        <w:t xml:space="preserve">access the network in </w:t>
      </w:r>
      <w:r w:rsidRPr="004B3504">
        <w:rPr>
          <w:lang w:val="en-US"/>
        </w:rPr>
        <w:t>respon</w:t>
      </w:r>
      <w:r w:rsidR="008E283D" w:rsidRPr="004B3504">
        <w:rPr>
          <w:lang w:val="en-US"/>
        </w:rPr>
        <w:t>se</w:t>
      </w:r>
      <w:r w:rsidRPr="004B3504">
        <w:rPr>
          <w:lang w:val="en-US"/>
        </w:rPr>
        <w:t xml:space="preserve"> to paging.</w:t>
      </w:r>
      <w:r w:rsidR="004209F7" w:rsidRPr="004B3504">
        <w:rPr>
          <w:lang w:val="en-US"/>
        </w:rPr>
        <w:t xml:space="preserve"> </w:t>
      </w:r>
      <w:r w:rsidR="00667BFA" w:rsidRPr="004B3504">
        <w:rPr>
          <w:lang w:val="en-US"/>
        </w:rPr>
        <w:t>For example, given that uplink transmission of Device 2b is internally generated rather than backscattered, the transmission can be delayed with respect to the triggering message. As a result</w:t>
      </w:r>
      <w:r w:rsidR="004209F7" w:rsidRPr="004B3504">
        <w:rPr>
          <w:lang w:val="en-US"/>
        </w:rPr>
        <w:t xml:space="preserve">, </w:t>
      </w:r>
      <w:r w:rsidR="00256FDF" w:rsidRPr="004B3504">
        <w:rPr>
          <w:lang w:val="en-US"/>
        </w:rPr>
        <w:t xml:space="preserve">if the network has prior knowledge on the </w:t>
      </w:r>
      <w:r w:rsidR="00D77B23" w:rsidRPr="004B3504">
        <w:rPr>
          <w:lang w:val="en-US"/>
        </w:rPr>
        <w:t xml:space="preserve">type of device being paged, </w:t>
      </w:r>
      <w:r w:rsidR="008E283D" w:rsidRPr="004B3504">
        <w:rPr>
          <w:lang w:val="en-US"/>
        </w:rPr>
        <w:t xml:space="preserve">configuration and </w:t>
      </w:r>
      <w:r w:rsidR="004209F7" w:rsidRPr="004B3504">
        <w:rPr>
          <w:lang w:val="en-US"/>
        </w:rPr>
        <w:t xml:space="preserve">control information related to random access or resource allocation </w:t>
      </w:r>
      <w:r w:rsidR="00D77B23" w:rsidRPr="004B3504">
        <w:rPr>
          <w:lang w:val="en-US"/>
        </w:rPr>
        <w:t xml:space="preserve">that is contained in the paging message </w:t>
      </w:r>
      <w:r w:rsidR="004209F7" w:rsidRPr="004B3504">
        <w:rPr>
          <w:lang w:val="en-US"/>
        </w:rPr>
        <w:t xml:space="preserve">may be different. </w:t>
      </w:r>
      <w:r w:rsidR="008E283D" w:rsidRPr="004B3504">
        <w:rPr>
          <w:lang w:val="en-US"/>
        </w:rPr>
        <w:t>Therefore, the content of paging message may depend on the targeted device</w:t>
      </w:r>
      <w:r w:rsidR="00E35F6E" w:rsidRPr="004B3504">
        <w:rPr>
          <w:lang w:val="en-US"/>
        </w:rPr>
        <w:t xml:space="preserve"> </w:t>
      </w:r>
      <w:r w:rsidR="0002239D" w:rsidRPr="004B3504">
        <w:rPr>
          <w:lang w:val="en-US"/>
        </w:rPr>
        <w:t>when the device type is known</w:t>
      </w:r>
      <w:r w:rsidR="005243A1" w:rsidRPr="004B3504">
        <w:rPr>
          <w:lang w:val="en-US"/>
        </w:rPr>
        <w:t xml:space="preserve"> to the </w:t>
      </w:r>
      <w:r w:rsidR="00AA768E" w:rsidRPr="004B3504">
        <w:rPr>
          <w:lang w:val="en-US"/>
        </w:rPr>
        <w:t>reader</w:t>
      </w:r>
      <w:r w:rsidR="004209F7" w:rsidRPr="004B3504">
        <w:rPr>
          <w:lang w:val="en-US"/>
        </w:rPr>
        <w:t xml:space="preserve">. </w:t>
      </w:r>
      <w:r w:rsidR="00436C8F" w:rsidRPr="004B3504">
        <w:rPr>
          <w:lang w:val="en-US"/>
        </w:rPr>
        <w:t xml:space="preserve">However, there may scenarios in which the network has no prior knowledge </w:t>
      </w:r>
      <w:r w:rsidR="006155F4" w:rsidRPr="004B3504">
        <w:rPr>
          <w:lang w:val="en-US"/>
        </w:rPr>
        <w:t xml:space="preserve">of the device. </w:t>
      </w:r>
      <w:r w:rsidR="007B2870" w:rsidRPr="004B3504">
        <w:rPr>
          <w:lang w:val="en-US"/>
        </w:rPr>
        <w:t xml:space="preserve">In this case, </w:t>
      </w:r>
      <w:r w:rsidR="00F305EC" w:rsidRPr="004B3504">
        <w:rPr>
          <w:lang w:val="en-US"/>
        </w:rPr>
        <w:t>a common paging message can be used for all devices.</w:t>
      </w:r>
      <w:r w:rsidR="002B7BEB" w:rsidRPr="004B3504">
        <w:rPr>
          <w:lang w:val="en-US"/>
        </w:rPr>
        <w:t xml:space="preserve"> Subsequent message</w:t>
      </w:r>
      <w:r w:rsidR="005E19D2" w:rsidRPr="004B3504">
        <w:rPr>
          <w:lang w:val="en-US"/>
        </w:rPr>
        <w:t xml:space="preserve"> content</w:t>
      </w:r>
      <w:r w:rsidR="002B7BEB" w:rsidRPr="004B3504">
        <w:rPr>
          <w:lang w:val="en-US"/>
        </w:rPr>
        <w:t xml:space="preserve"> can be different based on </w:t>
      </w:r>
      <w:r w:rsidR="005E19D2" w:rsidRPr="004B3504">
        <w:rPr>
          <w:lang w:val="en-US"/>
        </w:rPr>
        <w:t>the device.</w:t>
      </w:r>
    </w:p>
    <w:p w14:paraId="39F6E4BB" w14:textId="20C056C6" w:rsidR="008E283D" w:rsidRPr="004B3504" w:rsidRDefault="00E357A1" w:rsidP="00E357A1">
      <w:pPr>
        <w:rPr>
          <w:b/>
          <w:bCs/>
          <w:lang w:val="en-US"/>
        </w:rPr>
      </w:pPr>
      <w:bookmarkStart w:id="9" w:name="_Hlk166236674"/>
      <w:r w:rsidRPr="004B3504">
        <w:rPr>
          <w:b/>
          <w:bCs/>
          <w:lang w:val="en-US"/>
        </w:rPr>
        <w:t xml:space="preserve">Observation </w:t>
      </w:r>
      <w:r w:rsidR="00D94A43" w:rsidRPr="004B3504">
        <w:rPr>
          <w:b/>
          <w:bCs/>
          <w:lang w:val="en-US"/>
        </w:rPr>
        <w:t>3</w:t>
      </w:r>
      <w:r w:rsidRPr="004B3504">
        <w:rPr>
          <w:b/>
          <w:bCs/>
          <w:lang w:val="en-US"/>
        </w:rPr>
        <w:t xml:space="preserve">: Paging </w:t>
      </w:r>
      <w:r w:rsidR="008E283D" w:rsidRPr="004B3504">
        <w:rPr>
          <w:b/>
          <w:bCs/>
          <w:lang w:val="en-US"/>
        </w:rPr>
        <w:t>procedure</w:t>
      </w:r>
      <w:r w:rsidR="002A730C" w:rsidRPr="004B3504">
        <w:rPr>
          <w:b/>
          <w:bCs/>
          <w:lang w:val="en-US"/>
        </w:rPr>
        <w:t xml:space="preserve"> for</w:t>
      </w:r>
      <w:r w:rsidRPr="004B3504">
        <w:rPr>
          <w:b/>
          <w:bCs/>
          <w:lang w:val="en-US"/>
        </w:rPr>
        <w:t xml:space="preserve"> different Ambient IoT devices (1, 2a, 2b) can be harmonized</w:t>
      </w:r>
      <w:r w:rsidR="002A730C" w:rsidRPr="004B3504">
        <w:rPr>
          <w:b/>
          <w:bCs/>
          <w:lang w:val="en-US"/>
        </w:rPr>
        <w:t>,</w:t>
      </w:r>
      <w:r w:rsidR="008E283D" w:rsidRPr="004B3504">
        <w:rPr>
          <w:b/>
          <w:bCs/>
          <w:lang w:val="en-US"/>
        </w:rPr>
        <w:t xml:space="preserve"> but content of paging message </w:t>
      </w:r>
      <w:r w:rsidR="00C202EA" w:rsidRPr="004B3504">
        <w:rPr>
          <w:b/>
          <w:bCs/>
          <w:lang w:val="en-US"/>
        </w:rPr>
        <w:t>can</w:t>
      </w:r>
      <w:r w:rsidR="008E283D" w:rsidRPr="004B3504">
        <w:rPr>
          <w:b/>
          <w:bCs/>
          <w:lang w:val="en-US"/>
        </w:rPr>
        <w:t xml:space="preserve"> be device dependent</w:t>
      </w:r>
      <w:r w:rsidR="00C202EA" w:rsidRPr="004B3504">
        <w:rPr>
          <w:b/>
          <w:bCs/>
          <w:lang w:val="en-US"/>
        </w:rPr>
        <w:t xml:space="preserve"> when prior knowledge</w:t>
      </w:r>
      <w:r w:rsidR="00E23FD6" w:rsidRPr="004B3504">
        <w:rPr>
          <w:b/>
          <w:bCs/>
          <w:lang w:val="en-US"/>
        </w:rPr>
        <w:t xml:space="preserve"> of</w:t>
      </w:r>
      <w:r w:rsidR="007232D6" w:rsidRPr="004B3504">
        <w:rPr>
          <w:b/>
          <w:bCs/>
          <w:lang w:val="en-US"/>
        </w:rPr>
        <w:t xml:space="preserve"> </w:t>
      </w:r>
      <w:r w:rsidR="00A5083D" w:rsidRPr="004B3504">
        <w:rPr>
          <w:b/>
          <w:bCs/>
          <w:lang w:val="en-US"/>
        </w:rPr>
        <w:t>device</w:t>
      </w:r>
      <w:r w:rsidR="00663156" w:rsidRPr="004B3504">
        <w:rPr>
          <w:b/>
          <w:bCs/>
          <w:lang w:val="en-US"/>
        </w:rPr>
        <w:t xml:space="preserve"> type is available to the </w:t>
      </w:r>
      <w:r w:rsidR="00F32175" w:rsidRPr="004B3504">
        <w:rPr>
          <w:b/>
          <w:bCs/>
          <w:lang w:val="en-US"/>
        </w:rPr>
        <w:t>reader</w:t>
      </w:r>
      <w:r w:rsidRPr="004B3504">
        <w:rPr>
          <w:b/>
          <w:bCs/>
          <w:lang w:val="en-US"/>
        </w:rPr>
        <w:t>.</w:t>
      </w:r>
    </w:p>
    <w:p w14:paraId="47BAC2ED" w14:textId="20736C98" w:rsidR="008E283D" w:rsidRPr="004B3504" w:rsidRDefault="008E283D" w:rsidP="00E357A1">
      <w:pPr>
        <w:rPr>
          <w:b/>
          <w:bCs/>
          <w:lang w:val="en-US"/>
        </w:rPr>
      </w:pPr>
      <w:r w:rsidRPr="004B3504">
        <w:rPr>
          <w:b/>
          <w:bCs/>
          <w:lang w:val="en-US"/>
        </w:rPr>
        <w:t xml:space="preserve">Proposal </w:t>
      </w:r>
      <w:r w:rsidR="00D94A43" w:rsidRPr="004B3504">
        <w:rPr>
          <w:b/>
          <w:bCs/>
          <w:lang w:val="en-US"/>
        </w:rPr>
        <w:t>8</w:t>
      </w:r>
      <w:r w:rsidRPr="004B3504">
        <w:rPr>
          <w:b/>
          <w:bCs/>
          <w:lang w:val="en-US"/>
        </w:rPr>
        <w:t xml:space="preserve">: RAN2 to study differences in paging messages for Device </w:t>
      </w:r>
      <w:r w:rsidR="00B545CD" w:rsidRPr="004B3504">
        <w:rPr>
          <w:b/>
          <w:bCs/>
          <w:lang w:val="en-US"/>
        </w:rPr>
        <w:t>1/2</w:t>
      </w:r>
      <w:r w:rsidRPr="004B3504">
        <w:rPr>
          <w:b/>
          <w:bCs/>
          <w:lang w:val="en-US"/>
        </w:rPr>
        <w:t>a and Device 2b</w:t>
      </w:r>
      <w:r w:rsidR="00DE606B" w:rsidRPr="004B3504">
        <w:rPr>
          <w:b/>
          <w:bCs/>
          <w:lang w:val="en-US"/>
        </w:rPr>
        <w:t xml:space="preserve"> when </w:t>
      </w:r>
      <w:r w:rsidR="00B545CD" w:rsidRPr="004B3504">
        <w:rPr>
          <w:b/>
          <w:bCs/>
          <w:lang w:val="en-US"/>
        </w:rPr>
        <w:t xml:space="preserve"> </w:t>
      </w:r>
      <w:r w:rsidR="00F73428" w:rsidRPr="004B3504">
        <w:rPr>
          <w:b/>
          <w:bCs/>
          <w:lang w:val="en-US"/>
        </w:rPr>
        <w:t>prior knowledge of device type is available to the reader</w:t>
      </w:r>
      <w:r w:rsidRPr="004B3504">
        <w:rPr>
          <w:b/>
          <w:bCs/>
          <w:lang w:val="en-US"/>
        </w:rPr>
        <w:t>.</w:t>
      </w:r>
      <w:bookmarkEnd w:id="9"/>
    </w:p>
    <w:p w14:paraId="0F6A7B97" w14:textId="77777777" w:rsidR="00346312" w:rsidRPr="004B3504" w:rsidRDefault="00346312" w:rsidP="00E357A1">
      <w:pPr>
        <w:rPr>
          <w:b/>
          <w:bCs/>
          <w:lang w:val="en-US"/>
        </w:rPr>
      </w:pPr>
    </w:p>
    <w:p w14:paraId="69B7B8E6" w14:textId="6665264C" w:rsidR="009339CB" w:rsidRPr="004B3504" w:rsidRDefault="005A13AB" w:rsidP="00E357A1">
      <w:pPr>
        <w:pStyle w:val="Heading1"/>
      </w:pPr>
      <w:r w:rsidRPr="004B3504">
        <w:t>3</w:t>
      </w:r>
      <w:r w:rsidR="009339CB" w:rsidRPr="004B3504">
        <w:tab/>
        <w:t>Conclusion</w:t>
      </w:r>
    </w:p>
    <w:p w14:paraId="636487E3" w14:textId="77777777" w:rsidR="00E357A1" w:rsidRPr="004B3504" w:rsidRDefault="00E357A1" w:rsidP="00E357A1">
      <w:pPr>
        <w:rPr>
          <w:lang w:val="en-US"/>
        </w:rPr>
      </w:pPr>
      <w:r w:rsidRPr="004B3504">
        <w:rPr>
          <w:lang w:val="en-US"/>
        </w:rPr>
        <w:t>In this contribution, the considerations on paging for Ambient IoT are discussed focusing on Topology 1. The following observations and proposals are made.</w:t>
      </w:r>
    </w:p>
    <w:p w14:paraId="495B3D32" w14:textId="37BB2DC7" w:rsidR="00D94A43" w:rsidRPr="004B3504" w:rsidRDefault="00D94A43" w:rsidP="00D94A43">
      <w:pPr>
        <w:rPr>
          <w:b/>
          <w:bCs/>
          <w:u w:val="single"/>
          <w:lang w:val="en-US"/>
        </w:rPr>
      </w:pPr>
      <w:r w:rsidRPr="004B3504">
        <w:rPr>
          <w:b/>
          <w:bCs/>
          <w:u w:val="single"/>
          <w:lang w:val="en-US"/>
        </w:rPr>
        <w:t xml:space="preserve">Purpose of Paging </w:t>
      </w:r>
    </w:p>
    <w:p w14:paraId="74E66855" w14:textId="3CB365F5" w:rsidR="00D94A43" w:rsidRPr="004B3504" w:rsidRDefault="00D94A43" w:rsidP="00D94A43">
      <w:pPr>
        <w:rPr>
          <w:b/>
          <w:bCs/>
          <w:lang w:val="en-US"/>
        </w:rPr>
      </w:pPr>
      <w:r w:rsidRPr="004B3504">
        <w:rPr>
          <w:b/>
          <w:bCs/>
          <w:lang w:val="en-US"/>
        </w:rPr>
        <w:t>Proposal 1: In the context of Ambient IoT devices, a “paging message” is sent by the reader to trigger communication with one or more AIoT devices for any type of DO-DTT or DT traffic.</w:t>
      </w:r>
    </w:p>
    <w:p w14:paraId="5DCE8417" w14:textId="71B4BFEE" w:rsidR="00D94A43" w:rsidRPr="004B3504" w:rsidRDefault="00D94A43" w:rsidP="00D94A43">
      <w:pPr>
        <w:rPr>
          <w:b/>
          <w:u w:val="single"/>
          <w:lang w:val="en-US"/>
        </w:rPr>
      </w:pPr>
      <w:r w:rsidRPr="004B3504">
        <w:rPr>
          <w:b/>
          <w:u w:val="single"/>
          <w:lang w:val="en-US"/>
        </w:rPr>
        <w:t>Scope of Paging</w:t>
      </w:r>
    </w:p>
    <w:p w14:paraId="31599B24" w14:textId="77777777" w:rsidR="00D94A43" w:rsidRPr="004B3504" w:rsidRDefault="00D94A43" w:rsidP="00D94A43">
      <w:pPr>
        <w:ind w:left="284"/>
        <w:rPr>
          <w:lang w:val="en-US"/>
        </w:rPr>
      </w:pPr>
      <w:r w:rsidRPr="004B3504">
        <w:rPr>
          <w:lang w:val="en-US"/>
        </w:rPr>
        <w:t>Observation 1: In some scenarios, a paging message does not need to include a device/group ID.</w:t>
      </w:r>
    </w:p>
    <w:p w14:paraId="1C074B15" w14:textId="55A18E5E" w:rsidR="00D94A43" w:rsidRPr="004B3504" w:rsidRDefault="00D94A43" w:rsidP="00D94A43">
      <w:pPr>
        <w:ind w:left="284"/>
        <w:rPr>
          <w:b/>
          <w:u w:val="single"/>
          <w:lang w:val="en-US"/>
        </w:rPr>
      </w:pPr>
      <w:r w:rsidRPr="004B3504">
        <w:rPr>
          <w:b/>
          <w:lang w:val="en-US"/>
        </w:rPr>
        <w:t xml:space="preserve">Proposal </w:t>
      </w:r>
      <w:r w:rsidRPr="004B3504">
        <w:rPr>
          <w:b/>
          <w:bCs/>
          <w:lang w:val="en-US"/>
        </w:rPr>
        <w:t>2</w:t>
      </w:r>
      <w:r w:rsidRPr="004B3504">
        <w:rPr>
          <w:b/>
          <w:lang w:val="en-US"/>
        </w:rPr>
        <w:t>: “Paging message” without any device/group identifier is supported for reaching all devices. If identifier is included in the paging message, it can be group-ID or device specific-ID.  FFS how the device is configured with group-ID or device-specific-ID.</w:t>
      </w:r>
    </w:p>
    <w:p w14:paraId="56AE58EB" w14:textId="77777777" w:rsidR="00D94A43" w:rsidRPr="004B3504" w:rsidRDefault="00D94A43" w:rsidP="00D94A43">
      <w:pPr>
        <w:ind w:left="284"/>
        <w:rPr>
          <w:b/>
          <w:lang w:val="en-US"/>
        </w:rPr>
      </w:pPr>
      <w:r w:rsidRPr="004B3504">
        <w:rPr>
          <w:b/>
          <w:lang w:val="en-US"/>
        </w:rPr>
        <w:t>Proposal 3: Paging procedure to support network-initiated information update to specific device(s). RAN2 to consider following options for paging</w:t>
      </w:r>
    </w:p>
    <w:p w14:paraId="79962528" w14:textId="77777777" w:rsidR="00D94A43" w:rsidRPr="004B3504" w:rsidRDefault="00D94A43" w:rsidP="00D94A43">
      <w:pPr>
        <w:ind w:left="568"/>
        <w:rPr>
          <w:b/>
          <w:lang w:val="en-US"/>
        </w:rPr>
      </w:pPr>
      <w:r w:rsidRPr="004B3504">
        <w:rPr>
          <w:b/>
          <w:lang w:val="en-US"/>
        </w:rPr>
        <w:t xml:space="preserve">O1: Inclusion of the network information (including service request command) in the paging message itself </w:t>
      </w:r>
    </w:p>
    <w:p w14:paraId="101C5E0E" w14:textId="44D8B0D4" w:rsidR="00D94A43" w:rsidRPr="004B3504" w:rsidRDefault="00D94A43" w:rsidP="00D94A43">
      <w:pPr>
        <w:ind w:left="568"/>
        <w:rPr>
          <w:b/>
          <w:lang w:val="en-US"/>
        </w:rPr>
      </w:pPr>
      <w:r w:rsidRPr="004B3504">
        <w:rPr>
          <w:b/>
          <w:lang w:val="en-US"/>
        </w:rPr>
        <w:t xml:space="preserve">O2: indicate the information after confirmation for the paging response </w:t>
      </w:r>
      <w:r w:rsidR="00CE2F5F">
        <w:rPr>
          <w:b/>
          <w:lang w:val="en-US"/>
        </w:rPr>
        <w:t>for the paging with device-ID only.</w:t>
      </w:r>
    </w:p>
    <w:p w14:paraId="2B50EF91" w14:textId="77777777" w:rsidR="00D94A43" w:rsidRPr="004B3504" w:rsidRDefault="00D94A43" w:rsidP="00D94A43">
      <w:pPr>
        <w:ind w:left="284"/>
        <w:rPr>
          <w:b/>
          <w:lang w:val="en-US"/>
        </w:rPr>
      </w:pPr>
      <w:r w:rsidRPr="004B3504">
        <w:rPr>
          <w:b/>
          <w:lang w:val="en-US"/>
        </w:rPr>
        <w:t>Proposal 4: If inclusion of network information in paging message is agreed, RAN2 to inform SA3 to analyse the security issues related to this option.</w:t>
      </w:r>
    </w:p>
    <w:p w14:paraId="5B035528" w14:textId="77777777" w:rsidR="00D94A43" w:rsidRPr="004B3504" w:rsidRDefault="00D94A43" w:rsidP="00D94A43">
      <w:pPr>
        <w:ind w:left="284"/>
        <w:rPr>
          <w:b/>
          <w:bCs/>
          <w:lang w:val="en-US"/>
        </w:rPr>
      </w:pPr>
      <w:r w:rsidRPr="004B3504">
        <w:rPr>
          <w:b/>
          <w:bCs/>
          <w:lang w:val="en-US"/>
        </w:rPr>
        <w:t>Proposal 5: When a paging message is sent to one or more device or device IDs, the type of service requested should be indicated.</w:t>
      </w:r>
    </w:p>
    <w:p w14:paraId="29E6C450" w14:textId="77777777" w:rsidR="00D94A43" w:rsidRPr="004B3504" w:rsidRDefault="00D94A43" w:rsidP="00D94A43">
      <w:pPr>
        <w:ind w:left="284"/>
        <w:rPr>
          <w:b/>
          <w:bCs/>
          <w:lang w:val="en-US"/>
        </w:rPr>
      </w:pPr>
      <w:r w:rsidRPr="004B3504">
        <w:rPr>
          <w:b/>
          <w:bCs/>
          <w:lang w:val="en-US"/>
        </w:rPr>
        <w:t>Proposal 6A: RAN2 to discuss support of dynamic configuration update through paging procedure.</w:t>
      </w:r>
    </w:p>
    <w:p w14:paraId="1505F04E" w14:textId="77777777" w:rsidR="00D94A43" w:rsidRPr="004B3504" w:rsidRDefault="00D94A43" w:rsidP="00D94A43">
      <w:pPr>
        <w:ind w:left="284"/>
        <w:rPr>
          <w:b/>
          <w:bCs/>
          <w:lang w:val="en-US"/>
        </w:rPr>
      </w:pPr>
      <w:r w:rsidRPr="004B3504">
        <w:rPr>
          <w:b/>
          <w:bCs/>
          <w:lang w:val="en-US"/>
        </w:rPr>
        <w:t>Proposal 6B: RAN2 to discuss control plane information to be included in paging messages, e.g., service request message identifier, random access or resource allocation parameters.</w:t>
      </w:r>
    </w:p>
    <w:p w14:paraId="1FE09F81" w14:textId="77777777" w:rsidR="00D94A43" w:rsidRPr="004B3504" w:rsidRDefault="00D94A43" w:rsidP="00D94A43">
      <w:pPr>
        <w:ind w:left="284"/>
        <w:rPr>
          <w:b/>
          <w:lang w:val="en-US"/>
        </w:rPr>
      </w:pPr>
      <w:r w:rsidRPr="004B3504">
        <w:rPr>
          <w:b/>
          <w:lang w:val="en-US"/>
        </w:rPr>
        <w:lastRenderedPageBreak/>
        <w:t>Proposal 7: RAN2 to study paging procedure and RACH procedure separately.</w:t>
      </w:r>
    </w:p>
    <w:p w14:paraId="0753D010" w14:textId="77777777" w:rsidR="00D94A43" w:rsidRPr="004B3504" w:rsidRDefault="00D94A43" w:rsidP="00D94A43">
      <w:pPr>
        <w:ind w:left="284"/>
        <w:rPr>
          <w:b/>
          <w:lang w:val="en-US"/>
        </w:rPr>
      </w:pPr>
      <w:r w:rsidRPr="004B3504">
        <w:rPr>
          <w:b/>
          <w:lang w:val="en-US"/>
        </w:rPr>
        <w:t>Proposal 8: RAN2 to discuss paging retransmission scheme for AIoT. Reader-triggered paging retransmission is considered in addition to AMF-triggered paging retransmission.</w:t>
      </w:r>
    </w:p>
    <w:p w14:paraId="45868798" w14:textId="564C0727" w:rsidR="00D94A43" w:rsidRPr="004B3504" w:rsidRDefault="00D94A43" w:rsidP="00D94A43">
      <w:pPr>
        <w:rPr>
          <w:b/>
          <w:bCs/>
          <w:u w:val="single"/>
          <w:lang w:val="en-US"/>
        </w:rPr>
      </w:pPr>
      <w:r w:rsidRPr="004B3504">
        <w:rPr>
          <w:b/>
          <w:bCs/>
          <w:u w:val="single"/>
          <w:lang w:val="en-US"/>
        </w:rPr>
        <w:t>Paging Procedure across different device types</w:t>
      </w:r>
    </w:p>
    <w:p w14:paraId="3561B221" w14:textId="0D27A8E1" w:rsidR="00D94A43" w:rsidRPr="004B3504" w:rsidRDefault="00D94A43" w:rsidP="00D94A43">
      <w:pPr>
        <w:ind w:left="284"/>
        <w:rPr>
          <w:lang w:val="en-US"/>
        </w:rPr>
      </w:pPr>
      <w:r w:rsidRPr="004B3504">
        <w:rPr>
          <w:lang w:val="en-US"/>
        </w:rPr>
        <w:t>Observation 3: Paging procedure for different Ambient IoT devices (1, 2a, 2b) can be harmonized, but content of paging message can be device dependent when prior knowledge of device type is available to the reader.</w:t>
      </w:r>
    </w:p>
    <w:p w14:paraId="1786BAF3" w14:textId="3B55FE9C" w:rsidR="003B42E8" w:rsidRPr="004B3504" w:rsidRDefault="00D94A43" w:rsidP="00D94A43">
      <w:pPr>
        <w:ind w:left="284"/>
        <w:rPr>
          <w:lang w:val="en-US"/>
        </w:rPr>
      </w:pPr>
      <w:r w:rsidRPr="004B3504">
        <w:rPr>
          <w:b/>
          <w:bCs/>
          <w:lang w:val="en-US"/>
        </w:rPr>
        <w:t>Proposal 8: RAN2 to study differences in paging messages for Device 1/2a and Device 2b when  prior knowledge of device type is available to the reader.</w:t>
      </w:r>
    </w:p>
    <w:p w14:paraId="7F10351F" w14:textId="77777777" w:rsidR="00E357A1" w:rsidRPr="004B3504" w:rsidRDefault="00E357A1" w:rsidP="00E357A1">
      <w:pPr>
        <w:pStyle w:val="Heading1"/>
        <w:rPr>
          <w:lang w:val="en-US"/>
        </w:rPr>
      </w:pPr>
      <w:r w:rsidRPr="004B3504">
        <w:rPr>
          <w:lang w:val="en-US"/>
        </w:rPr>
        <w:t>References</w:t>
      </w:r>
    </w:p>
    <w:p w14:paraId="68BFEEAD" w14:textId="77777777" w:rsidR="00A934F6" w:rsidRPr="004B3504" w:rsidRDefault="00A934F6" w:rsidP="00A934F6">
      <w:pPr>
        <w:pStyle w:val="ListParagraph"/>
        <w:numPr>
          <w:ilvl w:val="0"/>
          <w:numId w:val="21"/>
        </w:numPr>
        <w:ind w:left="426" w:hanging="426"/>
        <w:rPr>
          <w:lang w:val="en-US"/>
        </w:rPr>
      </w:pPr>
      <w:bookmarkStart w:id="10" w:name="_Ref162525169"/>
      <w:r w:rsidRPr="004B3504">
        <w:rPr>
          <w:lang w:val="en-US"/>
        </w:rPr>
        <w:t>RP-234058, “New SID: Study on solutions for Ambient IoT (Internet of Things) in NR,” RAN #102.</w:t>
      </w:r>
      <w:bookmarkEnd w:id="10"/>
    </w:p>
    <w:p w14:paraId="112EA0E0" w14:textId="7B29FCF9" w:rsidR="003B42E8" w:rsidRPr="004B3504" w:rsidRDefault="003B42E8" w:rsidP="00A934F6">
      <w:pPr>
        <w:pStyle w:val="ListParagraph"/>
        <w:numPr>
          <w:ilvl w:val="0"/>
          <w:numId w:val="21"/>
        </w:numPr>
        <w:ind w:left="426" w:hanging="426"/>
        <w:rPr>
          <w:lang w:val="en-US"/>
        </w:rPr>
      </w:pPr>
      <w:bookmarkStart w:id="11" w:name="_Ref166077226"/>
      <w:r w:rsidRPr="004B3504">
        <w:rPr>
          <w:lang w:val="en-US"/>
        </w:rPr>
        <w:t>Draft Report of 3GPP TSG RAN WG2 meeting #125bis.</w:t>
      </w:r>
      <w:bookmarkEnd w:id="11"/>
    </w:p>
    <w:p w14:paraId="26343F16" w14:textId="77777777" w:rsidR="00A934F6" w:rsidRPr="004B3504" w:rsidRDefault="00A934F6" w:rsidP="00A934F6">
      <w:pPr>
        <w:pStyle w:val="ListParagraph"/>
        <w:numPr>
          <w:ilvl w:val="0"/>
          <w:numId w:val="21"/>
        </w:numPr>
        <w:ind w:left="426" w:hanging="426"/>
        <w:rPr>
          <w:lang w:val="en-US"/>
        </w:rPr>
      </w:pPr>
      <w:bookmarkStart w:id="12" w:name="_Ref162617260"/>
      <w:r w:rsidRPr="004B3504">
        <w:rPr>
          <w:lang w:val="en-US"/>
        </w:rPr>
        <w:t>3GPP TR 38.848, “Study on Ambient IoT (Internet of Things) in RAN,” v18.0.0, September 2023.</w:t>
      </w:r>
      <w:bookmarkEnd w:id="12"/>
    </w:p>
    <w:bookmarkStart w:id="13" w:name="_Ref166138494"/>
    <w:p w14:paraId="2172CA73" w14:textId="25D0994E" w:rsidR="00E27A45" w:rsidRPr="004B3504" w:rsidRDefault="006D48A9" w:rsidP="00A934F6">
      <w:pPr>
        <w:pStyle w:val="ListParagraph"/>
        <w:numPr>
          <w:ilvl w:val="0"/>
          <w:numId w:val="21"/>
        </w:numPr>
        <w:ind w:left="426" w:hanging="426"/>
        <w:rPr>
          <w:lang w:val="en-US"/>
        </w:rPr>
      </w:pPr>
      <w:r w:rsidRPr="004B3504">
        <w:rPr>
          <w:lang w:val="en-US"/>
        </w:rPr>
        <w:fldChar w:fldCharType="begin"/>
      </w:r>
      <w:r w:rsidRPr="004B3504">
        <w:rPr>
          <w:lang w:val="en-US"/>
        </w:rPr>
        <w:instrText>HYPERLINK "https://www.3gpp.org/ftp/tsg_ran/WG2_RL2/TSGR2_126/Docs/R2-2405107"</w:instrText>
      </w:r>
      <w:r w:rsidRPr="004B3504">
        <w:rPr>
          <w:lang w:val="en-US"/>
        </w:rPr>
      </w:r>
      <w:r w:rsidRPr="004B3504">
        <w:rPr>
          <w:lang w:val="en-US"/>
        </w:rPr>
        <w:fldChar w:fldCharType="separate"/>
      </w:r>
      <w:r w:rsidR="00472242" w:rsidRPr="004B3504">
        <w:rPr>
          <w:rStyle w:val="Hyperlink"/>
          <w:lang w:val="en-US"/>
        </w:rPr>
        <w:t>R2-2405107</w:t>
      </w:r>
      <w:r w:rsidRPr="004B3504">
        <w:rPr>
          <w:lang w:val="en-US"/>
        </w:rPr>
        <w:fldChar w:fldCharType="end"/>
      </w:r>
      <w:r w:rsidR="00472242" w:rsidRPr="004B3504">
        <w:rPr>
          <w:lang w:val="en-US"/>
        </w:rPr>
        <w:t>, “</w:t>
      </w:r>
      <w:r w:rsidR="00E27A45" w:rsidRPr="004B3504">
        <w:rPr>
          <w:lang w:val="en-US"/>
        </w:rPr>
        <w:t>Further on AIoT random access</w:t>
      </w:r>
      <w:r w:rsidR="00472242" w:rsidRPr="004B3504">
        <w:rPr>
          <w:lang w:val="en-US"/>
        </w:rPr>
        <w:t>,” Nokia, RAN2 #126</w:t>
      </w:r>
      <w:r w:rsidR="00E27A45" w:rsidRPr="004B3504">
        <w:rPr>
          <w:lang w:val="en-US"/>
        </w:rPr>
        <w:t>.</w:t>
      </w:r>
      <w:bookmarkEnd w:id="13"/>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46700" w14:textId="77777777" w:rsidR="00473418" w:rsidRDefault="00473418">
      <w:r>
        <w:separator/>
      </w:r>
    </w:p>
  </w:endnote>
  <w:endnote w:type="continuationSeparator" w:id="0">
    <w:p w14:paraId="21F90759" w14:textId="77777777" w:rsidR="00473418" w:rsidRDefault="00473418">
      <w:r>
        <w:continuationSeparator/>
      </w:r>
    </w:p>
  </w:endnote>
  <w:endnote w:type="continuationNotice" w:id="1">
    <w:p w14:paraId="160C5CCC" w14:textId="77777777" w:rsidR="00473418" w:rsidRDefault="00473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D9EC6" w14:textId="77777777" w:rsidR="00473418" w:rsidRDefault="00473418">
      <w:r>
        <w:separator/>
      </w:r>
    </w:p>
  </w:footnote>
  <w:footnote w:type="continuationSeparator" w:id="0">
    <w:p w14:paraId="0A7D20EB" w14:textId="77777777" w:rsidR="00473418" w:rsidRDefault="00473418">
      <w:r>
        <w:continuationSeparator/>
      </w:r>
    </w:p>
  </w:footnote>
  <w:footnote w:type="continuationNotice" w:id="1">
    <w:p w14:paraId="17B35B8A" w14:textId="77777777" w:rsidR="00473418" w:rsidRDefault="00473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541D7"/>
    <w:multiLevelType w:val="hybridMultilevel"/>
    <w:tmpl w:val="36C0D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2714A3"/>
    <w:multiLevelType w:val="hybridMultilevel"/>
    <w:tmpl w:val="E8AC96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0C32F93"/>
    <w:multiLevelType w:val="hybridMultilevel"/>
    <w:tmpl w:val="A80C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8193A"/>
    <w:multiLevelType w:val="hybridMultilevel"/>
    <w:tmpl w:val="1DC46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16A68C6"/>
    <w:multiLevelType w:val="hybridMultilevel"/>
    <w:tmpl w:val="19F42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F706C8"/>
    <w:multiLevelType w:val="hybridMultilevel"/>
    <w:tmpl w:val="8F0420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1FA0DB5"/>
    <w:multiLevelType w:val="hybridMultilevel"/>
    <w:tmpl w:val="12C2E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110019"/>
    <w:multiLevelType w:val="hybridMultilevel"/>
    <w:tmpl w:val="3D8EBCEC"/>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442038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6374503">
    <w:abstractNumId w:val="21"/>
  </w:num>
  <w:num w:numId="20" w16cid:durableId="739719168">
    <w:abstractNumId w:val="16"/>
  </w:num>
  <w:num w:numId="21" w16cid:durableId="17170070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6946791">
    <w:abstractNumId w:val="15"/>
  </w:num>
  <w:num w:numId="23" w16cid:durableId="1818371891">
    <w:abstractNumId w:val="12"/>
  </w:num>
  <w:num w:numId="24" w16cid:durableId="1907715172">
    <w:abstractNumId w:val="14"/>
  </w:num>
  <w:num w:numId="25" w16cid:durableId="1172718098">
    <w:abstractNumId w:val="23"/>
  </w:num>
  <w:num w:numId="26" w16cid:durableId="2047022570">
    <w:abstractNumId w:val="22"/>
  </w:num>
  <w:num w:numId="27" w16cid:durableId="11646648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7C8"/>
    <w:rsid w:val="0000577D"/>
    <w:rsid w:val="00006C10"/>
    <w:rsid w:val="0001115D"/>
    <w:rsid w:val="00016557"/>
    <w:rsid w:val="000169C0"/>
    <w:rsid w:val="0002239D"/>
    <w:rsid w:val="00023C40"/>
    <w:rsid w:val="0002507D"/>
    <w:rsid w:val="00033397"/>
    <w:rsid w:val="00033C13"/>
    <w:rsid w:val="00040095"/>
    <w:rsid w:val="00056F6C"/>
    <w:rsid w:val="00061DD3"/>
    <w:rsid w:val="00065268"/>
    <w:rsid w:val="00073C9C"/>
    <w:rsid w:val="00076412"/>
    <w:rsid w:val="00080512"/>
    <w:rsid w:val="00083FDB"/>
    <w:rsid w:val="0008452B"/>
    <w:rsid w:val="00090468"/>
    <w:rsid w:val="00094568"/>
    <w:rsid w:val="000A4DD3"/>
    <w:rsid w:val="000A5143"/>
    <w:rsid w:val="000B42F8"/>
    <w:rsid w:val="000B7BCF"/>
    <w:rsid w:val="000C522B"/>
    <w:rsid w:val="000D1FDA"/>
    <w:rsid w:val="000D58AB"/>
    <w:rsid w:val="000F0961"/>
    <w:rsid w:val="00112E64"/>
    <w:rsid w:val="00112F1A"/>
    <w:rsid w:val="00113005"/>
    <w:rsid w:val="00113DA7"/>
    <w:rsid w:val="00122D05"/>
    <w:rsid w:val="0012610D"/>
    <w:rsid w:val="001265FD"/>
    <w:rsid w:val="0013196C"/>
    <w:rsid w:val="00135867"/>
    <w:rsid w:val="00145075"/>
    <w:rsid w:val="00152E34"/>
    <w:rsid w:val="00154373"/>
    <w:rsid w:val="0016607C"/>
    <w:rsid w:val="001741A0"/>
    <w:rsid w:val="00175367"/>
    <w:rsid w:val="00175FA0"/>
    <w:rsid w:val="0018542A"/>
    <w:rsid w:val="00191AFB"/>
    <w:rsid w:val="00194CD0"/>
    <w:rsid w:val="001A2909"/>
    <w:rsid w:val="001B49C9"/>
    <w:rsid w:val="001C23F4"/>
    <w:rsid w:val="001C4F79"/>
    <w:rsid w:val="001C7288"/>
    <w:rsid w:val="001E4B53"/>
    <w:rsid w:val="001F168B"/>
    <w:rsid w:val="001F521D"/>
    <w:rsid w:val="001F7831"/>
    <w:rsid w:val="00204045"/>
    <w:rsid w:val="002056EF"/>
    <w:rsid w:val="0020712B"/>
    <w:rsid w:val="00211120"/>
    <w:rsid w:val="002166DB"/>
    <w:rsid w:val="00217EEF"/>
    <w:rsid w:val="0022606D"/>
    <w:rsid w:val="00231728"/>
    <w:rsid w:val="00244A05"/>
    <w:rsid w:val="00250404"/>
    <w:rsid w:val="00251509"/>
    <w:rsid w:val="00256B74"/>
    <w:rsid w:val="00256FDF"/>
    <w:rsid w:val="002610D8"/>
    <w:rsid w:val="00264306"/>
    <w:rsid w:val="002747EC"/>
    <w:rsid w:val="00277F51"/>
    <w:rsid w:val="002800CB"/>
    <w:rsid w:val="00283C75"/>
    <w:rsid w:val="002855BF"/>
    <w:rsid w:val="00290A7C"/>
    <w:rsid w:val="00291B09"/>
    <w:rsid w:val="00297062"/>
    <w:rsid w:val="002A730C"/>
    <w:rsid w:val="002B2988"/>
    <w:rsid w:val="002B7BEB"/>
    <w:rsid w:val="002C1922"/>
    <w:rsid w:val="002E0F1D"/>
    <w:rsid w:val="002E4188"/>
    <w:rsid w:val="002F0D22"/>
    <w:rsid w:val="002F5431"/>
    <w:rsid w:val="002F6E19"/>
    <w:rsid w:val="00311B17"/>
    <w:rsid w:val="003172DC"/>
    <w:rsid w:val="00325AE3"/>
    <w:rsid w:val="00326069"/>
    <w:rsid w:val="003344AF"/>
    <w:rsid w:val="00345A66"/>
    <w:rsid w:val="00346312"/>
    <w:rsid w:val="0035462D"/>
    <w:rsid w:val="003562D4"/>
    <w:rsid w:val="00356D93"/>
    <w:rsid w:val="0036459E"/>
    <w:rsid w:val="00364B41"/>
    <w:rsid w:val="00366456"/>
    <w:rsid w:val="00374213"/>
    <w:rsid w:val="00383096"/>
    <w:rsid w:val="0039346C"/>
    <w:rsid w:val="003A41EF"/>
    <w:rsid w:val="003B3A6E"/>
    <w:rsid w:val="003B40AD"/>
    <w:rsid w:val="003B42E8"/>
    <w:rsid w:val="003B67E4"/>
    <w:rsid w:val="003C4E37"/>
    <w:rsid w:val="003D0FD0"/>
    <w:rsid w:val="003D1DDC"/>
    <w:rsid w:val="003E16BE"/>
    <w:rsid w:val="003E7BA1"/>
    <w:rsid w:val="003F4E28"/>
    <w:rsid w:val="003F76B6"/>
    <w:rsid w:val="004006E8"/>
    <w:rsid w:val="00401855"/>
    <w:rsid w:val="004111B3"/>
    <w:rsid w:val="004209F7"/>
    <w:rsid w:val="00433FE6"/>
    <w:rsid w:val="00436C8F"/>
    <w:rsid w:val="0044383A"/>
    <w:rsid w:val="00446C3A"/>
    <w:rsid w:val="00457818"/>
    <w:rsid w:val="00465587"/>
    <w:rsid w:val="00472242"/>
    <w:rsid w:val="00473418"/>
    <w:rsid w:val="00477455"/>
    <w:rsid w:val="0048393F"/>
    <w:rsid w:val="004877BF"/>
    <w:rsid w:val="004A1F7B"/>
    <w:rsid w:val="004B3504"/>
    <w:rsid w:val="004C44D2"/>
    <w:rsid w:val="004D3578"/>
    <w:rsid w:val="004D380D"/>
    <w:rsid w:val="004E213A"/>
    <w:rsid w:val="004E5097"/>
    <w:rsid w:val="004E7553"/>
    <w:rsid w:val="004F0D46"/>
    <w:rsid w:val="004F4540"/>
    <w:rsid w:val="004F73A7"/>
    <w:rsid w:val="00500862"/>
    <w:rsid w:val="00500E43"/>
    <w:rsid w:val="00503171"/>
    <w:rsid w:val="00504E98"/>
    <w:rsid w:val="005065F9"/>
    <w:rsid w:val="00506C28"/>
    <w:rsid w:val="00516DAC"/>
    <w:rsid w:val="005231C6"/>
    <w:rsid w:val="005243A1"/>
    <w:rsid w:val="00525811"/>
    <w:rsid w:val="005331ED"/>
    <w:rsid w:val="00534DA0"/>
    <w:rsid w:val="00537809"/>
    <w:rsid w:val="005403FB"/>
    <w:rsid w:val="005432D9"/>
    <w:rsid w:val="00543E6C"/>
    <w:rsid w:val="00565087"/>
    <w:rsid w:val="0056573F"/>
    <w:rsid w:val="005679C9"/>
    <w:rsid w:val="00567A63"/>
    <w:rsid w:val="00571279"/>
    <w:rsid w:val="00572860"/>
    <w:rsid w:val="005752C8"/>
    <w:rsid w:val="00575FC5"/>
    <w:rsid w:val="00577B90"/>
    <w:rsid w:val="00586200"/>
    <w:rsid w:val="00590206"/>
    <w:rsid w:val="005A13AB"/>
    <w:rsid w:val="005A49C6"/>
    <w:rsid w:val="005A65CA"/>
    <w:rsid w:val="005B1078"/>
    <w:rsid w:val="005B277A"/>
    <w:rsid w:val="005B66A1"/>
    <w:rsid w:val="005C23EE"/>
    <w:rsid w:val="005C43C3"/>
    <w:rsid w:val="005C766E"/>
    <w:rsid w:val="005C7CD5"/>
    <w:rsid w:val="005D04F2"/>
    <w:rsid w:val="005D1266"/>
    <w:rsid w:val="005D1FF3"/>
    <w:rsid w:val="005D2220"/>
    <w:rsid w:val="005E19D2"/>
    <w:rsid w:val="005E47E8"/>
    <w:rsid w:val="005F6298"/>
    <w:rsid w:val="00600328"/>
    <w:rsid w:val="00607B82"/>
    <w:rsid w:val="00611566"/>
    <w:rsid w:val="006155F4"/>
    <w:rsid w:val="00637F72"/>
    <w:rsid w:val="006407C1"/>
    <w:rsid w:val="00646D99"/>
    <w:rsid w:val="00652346"/>
    <w:rsid w:val="00652D40"/>
    <w:rsid w:val="00654517"/>
    <w:rsid w:val="00656910"/>
    <w:rsid w:val="006574C0"/>
    <w:rsid w:val="00660A8E"/>
    <w:rsid w:val="00660C98"/>
    <w:rsid w:val="00662489"/>
    <w:rsid w:val="00663156"/>
    <w:rsid w:val="0066673F"/>
    <w:rsid w:val="00667BFA"/>
    <w:rsid w:val="00687A59"/>
    <w:rsid w:val="00696821"/>
    <w:rsid w:val="006A2970"/>
    <w:rsid w:val="006B2399"/>
    <w:rsid w:val="006C6083"/>
    <w:rsid w:val="006C66D8"/>
    <w:rsid w:val="006D1E24"/>
    <w:rsid w:val="006D35DE"/>
    <w:rsid w:val="006D48A9"/>
    <w:rsid w:val="006E1057"/>
    <w:rsid w:val="006E1417"/>
    <w:rsid w:val="006E5505"/>
    <w:rsid w:val="006F09E2"/>
    <w:rsid w:val="006F6A2C"/>
    <w:rsid w:val="007069DC"/>
    <w:rsid w:val="00710201"/>
    <w:rsid w:val="00713F41"/>
    <w:rsid w:val="0072073A"/>
    <w:rsid w:val="007232D6"/>
    <w:rsid w:val="00723B23"/>
    <w:rsid w:val="00730251"/>
    <w:rsid w:val="007342B5"/>
    <w:rsid w:val="00734A5B"/>
    <w:rsid w:val="00744E76"/>
    <w:rsid w:val="00744E96"/>
    <w:rsid w:val="00746ED6"/>
    <w:rsid w:val="007476EF"/>
    <w:rsid w:val="00757D40"/>
    <w:rsid w:val="0076295F"/>
    <w:rsid w:val="007662B5"/>
    <w:rsid w:val="00781F0F"/>
    <w:rsid w:val="0078727C"/>
    <w:rsid w:val="0079049D"/>
    <w:rsid w:val="00793DC5"/>
    <w:rsid w:val="00796823"/>
    <w:rsid w:val="007A2E55"/>
    <w:rsid w:val="007B18D8"/>
    <w:rsid w:val="007B2870"/>
    <w:rsid w:val="007C095F"/>
    <w:rsid w:val="007C2DD0"/>
    <w:rsid w:val="007C70BA"/>
    <w:rsid w:val="007D50EA"/>
    <w:rsid w:val="007F2E08"/>
    <w:rsid w:val="007F7169"/>
    <w:rsid w:val="008024FA"/>
    <w:rsid w:val="008028A4"/>
    <w:rsid w:val="00813245"/>
    <w:rsid w:val="00831815"/>
    <w:rsid w:val="00837A28"/>
    <w:rsid w:val="00840DE0"/>
    <w:rsid w:val="0084668E"/>
    <w:rsid w:val="00847CD0"/>
    <w:rsid w:val="008607A8"/>
    <w:rsid w:val="0086354A"/>
    <w:rsid w:val="008768CA"/>
    <w:rsid w:val="00877EF9"/>
    <w:rsid w:val="00880559"/>
    <w:rsid w:val="00882C9E"/>
    <w:rsid w:val="008B5306"/>
    <w:rsid w:val="008B54E8"/>
    <w:rsid w:val="008C0A0E"/>
    <w:rsid w:val="008C2E2A"/>
    <w:rsid w:val="008C3057"/>
    <w:rsid w:val="008C4220"/>
    <w:rsid w:val="008D000C"/>
    <w:rsid w:val="008D2E4D"/>
    <w:rsid w:val="008D59AF"/>
    <w:rsid w:val="008E283D"/>
    <w:rsid w:val="008F396F"/>
    <w:rsid w:val="008F3DCD"/>
    <w:rsid w:val="008F74FA"/>
    <w:rsid w:val="0090271F"/>
    <w:rsid w:val="00902DB9"/>
    <w:rsid w:val="0090466A"/>
    <w:rsid w:val="0090468A"/>
    <w:rsid w:val="009056E9"/>
    <w:rsid w:val="00905E5A"/>
    <w:rsid w:val="00907916"/>
    <w:rsid w:val="009226A9"/>
    <w:rsid w:val="00923655"/>
    <w:rsid w:val="009248C6"/>
    <w:rsid w:val="0092499C"/>
    <w:rsid w:val="00926623"/>
    <w:rsid w:val="009277D9"/>
    <w:rsid w:val="009339CB"/>
    <w:rsid w:val="00936071"/>
    <w:rsid w:val="009376CD"/>
    <w:rsid w:val="00940212"/>
    <w:rsid w:val="0094062B"/>
    <w:rsid w:val="00942EC2"/>
    <w:rsid w:val="0094770C"/>
    <w:rsid w:val="00961B32"/>
    <w:rsid w:val="009620A4"/>
    <w:rsid w:val="00962509"/>
    <w:rsid w:val="00970DB3"/>
    <w:rsid w:val="00974BB0"/>
    <w:rsid w:val="00975BCD"/>
    <w:rsid w:val="009818A2"/>
    <w:rsid w:val="00983096"/>
    <w:rsid w:val="0098593C"/>
    <w:rsid w:val="009928A9"/>
    <w:rsid w:val="00993B2B"/>
    <w:rsid w:val="009952AD"/>
    <w:rsid w:val="009A0AF3"/>
    <w:rsid w:val="009B07CD"/>
    <w:rsid w:val="009B11FC"/>
    <w:rsid w:val="009B4287"/>
    <w:rsid w:val="009C0CED"/>
    <w:rsid w:val="009C19E9"/>
    <w:rsid w:val="009D74A6"/>
    <w:rsid w:val="009E0E87"/>
    <w:rsid w:val="009E5A1B"/>
    <w:rsid w:val="00A10F02"/>
    <w:rsid w:val="00A11114"/>
    <w:rsid w:val="00A17176"/>
    <w:rsid w:val="00A204CA"/>
    <w:rsid w:val="00A209D6"/>
    <w:rsid w:val="00A22738"/>
    <w:rsid w:val="00A24210"/>
    <w:rsid w:val="00A310CB"/>
    <w:rsid w:val="00A320DA"/>
    <w:rsid w:val="00A36F5F"/>
    <w:rsid w:val="00A405A2"/>
    <w:rsid w:val="00A430EC"/>
    <w:rsid w:val="00A5083D"/>
    <w:rsid w:val="00A53724"/>
    <w:rsid w:val="00A54B2B"/>
    <w:rsid w:val="00A703B6"/>
    <w:rsid w:val="00A71713"/>
    <w:rsid w:val="00A779C3"/>
    <w:rsid w:val="00A82346"/>
    <w:rsid w:val="00A934F6"/>
    <w:rsid w:val="00A95C63"/>
    <w:rsid w:val="00A9671C"/>
    <w:rsid w:val="00AA1553"/>
    <w:rsid w:val="00AA1A86"/>
    <w:rsid w:val="00AA5C6A"/>
    <w:rsid w:val="00AA768E"/>
    <w:rsid w:val="00AC02A7"/>
    <w:rsid w:val="00AC092D"/>
    <w:rsid w:val="00AC723A"/>
    <w:rsid w:val="00AD7E7C"/>
    <w:rsid w:val="00AF0031"/>
    <w:rsid w:val="00AF1938"/>
    <w:rsid w:val="00AF194A"/>
    <w:rsid w:val="00B02EE5"/>
    <w:rsid w:val="00B05380"/>
    <w:rsid w:val="00B05962"/>
    <w:rsid w:val="00B11FB9"/>
    <w:rsid w:val="00B15449"/>
    <w:rsid w:val="00B16C2F"/>
    <w:rsid w:val="00B20A6C"/>
    <w:rsid w:val="00B21F17"/>
    <w:rsid w:val="00B27303"/>
    <w:rsid w:val="00B47FD1"/>
    <w:rsid w:val="00B516BB"/>
    <w:rsid w:val="00B545CD"/>
    <w:rsid w:val="00B5751D"/>
    <w:rsid w:val="00B669E9"/>
    <w:rsid w:val="00B67FB7"/>
    <w:rsid w:val="00B7538C"/>
    <w:rsid w:val="00B808B1"/>
    <w:rsid w:val="00B808DF"/>
    <w:rsid w:val="00B84BF3"/>
    <w:rsid w:val="00B84DB2"/>
    <w:rsid w:val="00B85AF7"/>
    <w:rsid w:val="00B9018E"/>
    <w:rsid w:val="00BA416A"/>
    <w:rsid w:val="00BA5261"/>
    <w:rsid w:val="00BB63B2"/>
    <w:rsid w:val="00BC27ED"/>
    <w:rsid w:val="00BC2C0D"/>
    <w:rsid w:val="00BC3555"/>
    <w:rsid w:val="00BD40F8"/>
    <w:rsid w:val="00C12B51"/>
    <w:rsid w:val="00C17C96"/>
    <w:rsid w:val="00C202EA"/>
    <w:rsid w:val="00C24650"/>
    <w:rsid w:val="00C25465"/>
    <w:rsid w:val="00C27D70"/>
    <w:rsid w:val="00C30FDD"/>
    <w:rsid w:val="00C31806"/>
    <w:rsid w:val="00C33079"/>
    <w:rsid w:val="00C37C9A"/>
    <w:rsid w:val="00C55A12"/>
    <w:rsid w:val="00C617E0"/>
    <w:rsid w:val="00C6553E"/>
    <w:rsid w:val="00C70A04"/>
    <w:rsid w:val="00C744ED"/>
    <w:rsid w:val="00C83A13"/>
    <w:rsid w:val="00C86F10"/>
    <w:rsid w:val="00C9068C"/>
    <w:rsid w:val="00C9186A"/>
    <w:rsid w:val="00C92967"/>
    <w:rsid w:val="00C9686F"/>
    <w:rsid w:val="00C979AC"/>
    <w:rsid w:val="00CA200E"/>
    <w:rsid w:val="00CA3D0C"/>
    <w:rsid w:val="00CA654B"/>
    <w:rsid w:val="00CB1B14"/>
    <w:rsid w:val="00CB72B8"/>
    <w:rsid w:val="00CC6A60"/>
    <w:rsid w:val="00CD0BA8"/>
    <w:rsid w:val="00CD4C7B"/>
    <w:rsid w:val="00CD58FE"/>
    <w:rsid w:val="00CE12F7"/>
    <w:rsid w:val="00CE2F5F"/>
    <w:rsid w:val="00CF2B29"/>
    <w:rsid w:val="00CF5533"/>
    <w:rsid w:val="00D02FD7"/>
    <w:rsid w:val="00D036D7"/>
    <w:rsid w:val="00D27232"/>
    <w:rsid w:val="00D33BE3"/>
    <w:rsid w:val="00D3792D"/>
    <w:rsid w:val="00D44051"/>
    <w:rsid w:val="00D45AA9"/>
    <w:rsid w:val="00D54820"/>
    <w:rsid w:val="00D55E47"/>
    <w:rsid w:val="00D571A7"/>
    <w:rsid w:val="00D60CC2"/>
    <w:rsid w:val="00D62E19"/>
    <w:rsid w:val="00D6416C"/>
    <w:rsid w:val="00D67CD1"/>
    <w:rsid w:val="00D738D6"/>
    <w:rsid w:val="00D77B23"/>
    <w:rsid w:val="00D804DD"/>
    <w:rsid w:val="00D80795"/>
    <w:rsid w:val="00D854BE"/>
    <w:rsid w:val="00D87E00"/>
    <w:rsid w:val="00D9134D"/>
    <w:rsid w:val="00D91D0B"/>
    <w:rsid w:val="00D948D6"/>
    <w:rsid w:val="00D94A43"/>
    <w:rsid w:val="00D96D11"/>
    <w:rsid w:val="00DA4DC5"/>
    <w:rsid w:val="00DA7A03"/>
    <w:rsid w:val="00DB0DB8"/>
    <w:rsid w:val="00DB1818"/>
    <w:rsid w:val="00DC309B"/>
    <w:rsid w:val="00DC4DA2"/>
    <w:rsid w:val="00DC5261"/>
    <w:rsid w:val="00DD0600"/>
    <w:rsid w:val="00DD2315"/>
    <w:rsid w:val="00DD2E27"/>
    <w:rsid w:val="00DD44CF"/>
    <w:rsid w:val="00DD44EA"/>
    <w:rsid w:val="00DD6B0F"/>
    <w:rsid w:val="00DE25D2"/>
    <w:rsid w:val="00DE2A48"/>
    <w:rsid w:val="00DE41C3"/>
    <w:rsid w:val="00DE606B"/>
    <w:rsid w:val="00DE6115"/>
    <w:rsid w:val="00DF7C20"/>
    <w:rsid w:val="00E038FB"/>
    <w:rsid w:val="00E074D0"/>
    <w:rsid w:val="00E23FD6"/>
    <w:rsid w:val="00E26255"/>
    <w:rsid w:val="00E26480"/>
    <w:rsid w:val="00E27A45"/>
    <w:rsid w:val="00E357A1"/>
    <w:rsid w:val="00E35F6E"/>
    <w:rsid w:val="00E37824"/>
    <w:rsid w:val="00E46C08"/>
    <w:rsid w:val="00E471CF"/>
    <w:rsid w:val="00E521F5"/>
    <w:rsid w:val="00E625BB"/>
    <w:rsid w:val="00E62835"/>
    <w:rsid w:val="00E6480E"/>
    <w:rsid w:val="00E77645"/>
    <w:rsid w:val="00E83697"/>
    <w:rsid w:val="00E859B6"/>
    <w:rsid w:val="00E90F37"/>
    <w:rsid w:val="00E918FA"/>
    <w:rsid w:val="00EA3657"/>
    <w:rsid w:val="00EA66C9"/>
    <w:rsid w:val="00EB5D32"/>
    <w:rsid w:val="00EC4A25"/>
    <w:rsid w:val="00ED5E95"/>
    <w:rsid w:val="00EF2CFC"/>
    <w:rsid w:val="00EF612C"/>
    <w:rsid w:val="00EF7D2C"/>
    <w:rsid w:val="00F025A2"/>
    <w:rsid w:val="00F036E9"/>
    <w:rsid w:val="00F0690B"/>
    <w:rsid w:val="00F07388"/>
    <w:rsid w:val="00F2026E"/>
    <w:rsid w:val="00F2210A"/>
    <w:rsid w:val="00F305EC"/>
    <w:rsid w:val="00F31372"/>
    <w:rsid w:val="00F32175"/>
    <w:rsid w:val="00F33537"/>
    <w:rsid w:val="00F36ED1"/>
    <w:rsid w:val="00F37743"/>
    <w:rsid w:val="00F40C2F"/>
    <w:rsid w:val="00F42493"/>
    <w:rsid w:val="00F54A3D"/>
    <w:rsid w:val="00F54CB0"/>
    <w:rsid w:val="00F579CD"/>
    <w:rsid w:val="00F60C95"/>
    <w:rsid w:val="00F60D99"/>
    <w:rsid w:val="00F653B8"/>
    <w:rsid w:val="00F71B89"/>
    <w:rsid w:val="00F7294E"/>
    <w:rsid w:val="00F73428"/>
    <w:rsid w:val="00F7353C"/>
    <w:rsid w:val="00F73DA5"/>
    <w:rsid w:val="00F73E08"/>
    <w:rsid w:val="00F76F8F"/>
    <w:rsid w:val="00F87048"/>
    <w:rsid w:val="00F87257"/>
    <w:rsid w:val="00F91DEE"/>
    <w:rsid w:val="00F92797"/>
    <w:rsid w:val="00F941DF"/>
    <w:rsid w:val="00F94C27"/>
    <w:rsid w:val="00FA1266"/>
    <w:rsid w:val="00FA28B3"/>
    <w:rsid w:val="00FB36FA"/>
    <w:rsid w:val="00FC1192"/>
    <w:rsid w:val="00FC5C1B"/>
    <w:rsid w:val="00FC7D60"/>
    <w:rsid w:val="00FD5877"/>
    <w:rsid w:val="00FD6490"/>
    <w:rsid w:val="00FE106D"/>
    <w:rsid w:val="00FE251B"/>
    <w:rsid w:val="00FE79C7"/>
    <w:rsid w:val="00FF7EEF"/>
    <w:rsid w:val="43BB84B4"/>
    <w:rsid w:val="4D9C279D"/>
    <w:rsid w:val="4F50BED1"/>
    <w:rsid w:val="76983D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4FFDE5B-E5CC-481A-8AE3-FF2A7858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Doc-text2Char">
    <w:name w:val="Doc-text2 Char"/>
    <w:link w:val="Doc-text2"/>
    <w:qFormat/>
    <w:locked/>
    <w:rsid w:val="00E357A1"/>
    <w:rPr>
      <w:rFonts w:ascii="Arial" w:hAnsi="Arial" w:cs="Arial"/>
      <w:lang w:eastAsia="ja-JP"/>
    </w:rPr>
  </w:style>
  <w:style w:type="paragraph" w:customStyle="1" w:styleId="Doc-text2">
    <w:name w:val="Doc-text2"/>
    <w:basedOn w:val="Normal"/>
    <w:link w:val="Doc-text2Char"/>
    <w:qFormat/>
    <w:rsid w:val="00E357A1"/>
    <w:pPr>
      <w:tabs>
        <w:tab w:val="left" w:pos="1622"/>
      </w:tabs>
      <w:overflowPunct w:val="0"/>
      <w:autoSpaceDE w:val="0"/>
      <w:autoSpaceDN w:val="0"/>
      <w:adjustRightInd w:val="0"/>
      <w:spacing w:after="0"/>
      <w:ind w:left="1622" w:hanging="363"/>
    </w:pPr>
    <w:rPr>
      <w:rFonts w:ascii="Arial" w:hAnsi="Arial" w:cs="Arial"/>
      <w:lang w:eastAsia="ja-JP"/>
    </w:rPr>
  </w:style>
  <w:style w:type="character" w:customStyle="1" w:styleId="Heading1Char">
    <w:name w:val="Heading 1 Char"/>
    <w:basedOn w:val="DefaultParagraphFont"/>
    <w:link w:val="Heading1"/>
    <w:rsid w:val="00E357A1"/>
    <w:rPr>
      <w:rFonts w:ascii="Arial" w:hAnsi="Arial"/>
      <w:sz w:val="36"/>
      <w:lang w:eastAsia="en-US"/>
    </w:rPr>
  </w:style>
  <w:style w:type="character" w:customStyle="1" w:styleId="Heading2Char">
    <w:name w:val="Heading 2 Char"/>
    <w:basedOn w:val="DefaultParagraphFont"/>
    <w:link w:val="Heading2"/>
    <w:rsid w:val="00E357A1"/>
    <w:rPr>
      <w:rFonts w:ascii="Arial" w:hAnsi="Arial"/>
      <w:sz w:val="32"/>
      <w:lang w:eastAsia="en-US"/>
    </w:rPr>
  </w:style>
  <w:style w:type="paragraph" w:styleId="Revision">
    <w:name w:val="Revision"/>
    <w:hidden/>
    <w:uiPriority w:val="99"/>
    <w:semiHidden/>
    <w:rsid w:val="00FC7D60"/>
    <w:rPr>
      <w:lang w:eastAsia="en-US"/>
    </w:rPr>
  </w:style>
  <w:style w:type="character" w:styleId="CommentReference">
    <w:name w:val="annotation reference"/>
    <w:basedOn w:val="DefaultParagraphFont"/>
    <w:rsid w:val="003E7BA1"/>
    <w:rPr>
      <w:sz w:val="16"/>
      <w:szCs w:val="16"/>
    </w:rPr>
  </w:style>
  <w:style w:type="character" w:styleId="Mention">
    <w:name w:val="Mention"/>
    <w:basedOn w:val="DefaultParagraphFont"/>
    <w:uiPriority w:val="99"/>
    <w:unhideWhenUsed/>
    <w:rsid w:val="0098593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97606">
      <w:bodyDiv w:val="1"/>
      <w:marLeft w:val="0"/>
      <w:marRight w:val="0"/>
      <w:marTop w:val="0"/>
      <w:marBottom w:val="0"/>
      <w:divBdr>
        <w:top w:val="none" w:sz="0" w:space="0" w:color="auto"/>
        <w:left w:val="none" w:sz="0" w:space="0" w:color="auto"/>
        <w:bottom w:val="none" w:sz="0" w:space="0" w:color="auto"/>
        <w:right w:val="none" w:sz="0" w:space="0" w:color="auto"/>
      </w:divBdr>
    </w:div>
    <w:div w:id="4760760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210161">
      <w:bodyDiv w:val="1"/>
      <w:marLeft w:val="0"/>
      <w:marRight w:val="0"/>
      <w:marTop w:val="0"/>
      <w:marBottom w:val="0"/>
      <w:divBdr>
        <w:top w:val="none" w:sz="0" w:space="0" w:color="auto"/>
        <w:left w:val="none" w:sz="0" w:space="0" w:color="auto"/>
        <w:bottom w:val="none" w:sz="0" w:space="0" w:color="auto"/>
        <w:right w:val="none" w:sz="0" w:space="0" w:color="auto"/>
      </w:divBdr>
    </w:div>
    <w:div w:id="11829344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1417888">
      <w:bodyDiv w:val="1"/>
      <w:marLeft w:val="0"/>
      <w:marRight w:val="0"/>
      <w:marTop w:val="0"/>
      <w:marBottom w:val="0"/>
      <w:divBdr>
        <w:top w:val="none" w:sz="0" w:space="0" w:color="auto"/>
        <w:left w:val="none" w:sz="0" w:space="0" w:color="auto"/>
        <w:bottom w:val="none" w:sz="0" w:space="0" w:color="auto"/>
        <w:right w:val="none" w:sz="0" w:space="0" w:color="auto"/>
      </w:divBdr>
    </w:div>
    <w:div w:id="213209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RBI5PAMIO524-1616901215-21109</_dlc_DocId>
    <_dlc_DocIdUrl xmlns="71c5aaf6-e6ce-465b-b873-5148d2a4c105">
      <Url>https://nokia.sharepoint.com/sites/gxp/_layouts/15/DocIdRedir.aspx?ID=RBI5PAMIO524-1616901215-21109</Url>
      <Description>RBI5PAMIO524-1616901215-21109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2922</Words>
  <Characters>16659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19542</CharactersWithSpaces>
  <SharedDoc>false</SharedDoc>
  <HyperlinkBase/>
  <HLinks>
    <vt:vector size="24" baseType="variant">
      <vt:variant>
        <vt:i4>7274500</vt:i4>
      </vt:variant>
      <vt:variant>
        <vt:i4>9</vt:i4>
      </vt:variant>
      <vt:variant>
        <vt:i4>0</vt:i4>
      </vt:variant>
      <vt:variant>
        <vt:i4>5</vt:i4>
      </vt:variant>
      <vt:variant>
        <vt:lpwstr>mailto:abdurrahman.fouda@nokia.com</vt:lpwstr>
      </vt:variant>
      <vt:variant>
        <vt:lpwstr/>
      </vt:variant>
      <vt:variant>
        <vt:i4>3276877</vt:i4>
      </vt:variant>
      <vt:variant>
        <vt:i4>6</vt:i4>
      </vt:variant>
      <vt:variant>
        <vt:i4>0</vt:i4>
      </vt:variant>
      <vt:variant>
        <vt:i4>5</vt:i4>
      </vt:variant>
      <vt:variant>
        <vt:lpwstr>mailto:srinivasan.selvaganapathy@nokia.com</vt:lpwstr>
      </vt:variant>
      <vt:variant>
        <vt:lpwstr/>
      </vt:variant>
      <vt:variant>
        <vt:i4>6881284</vt:i4>
      </vt:variant>
      <vt:variant>
        <vt:i4>3</vt:i4>
      </vt:variant>
      <vt:variant>
        <vt:i4>0</vt:i4>
      </vt:variant>
      <vt:variant>
        <vt:i4>5</vt:i4>
      </vt:variant>
      <vt:variant>
        <vt:lpwstr>mailto:nitin.mangalvedhe@nokia.com</vt:lpwstr>
      </vt:variant>
      <vt:variant>
        <vt:lpwstr/>
      </vt: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2024-05-10T07:11:00Z</dcterms:created>
  <dcterms:modified xsi:type="dcterms:W3CDTF">2024-05-10T07:15:00Z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497be348-5f49-4d19-9e98-457d4a48ac70</vt:lpwstr>
  </property>
</Properties>
</file>